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>
    <v:background id="_x0000_s1025" o:bwmode="white" o:targetscreensize="800,600">
      <v:fill r:id="rId3" o:title="fonstola" recolor="t" type="frame"/>
    </v:background>
  </w:background>
  <w:body>
    <w:tbl>
      <w:tblPr>
        <w:tblW w:w="17362" w:type="dxa"/>
        <w:tblInd w:w="-1026" w:type="dxa"/>
        <w:tblLook w:val="0000"/>
      </w:tblPr>
      <w:tblGrid>
        <w:gridCol w:w="5427"/>
        <w:gridCol w:w="5489"/>
        <w:gridCol w:w="5953"/>
        <w:gridCol w:w="493"/>
      </w:tblGrid>
      <w:tr w:rsidR="00F635B4" w:rsidRPr="00AF0474" w:rsidTr="00240FD0">
        <w:tblPrEx>
          <w:tblCellMar>
            <w:top w:w="0" w:type="dxa"/>
            <w:bottom w:w="0" w:type="dxa"/>
          </w:tblCellMar>
        </w:tblPrEx>
        <w:trPr>
          <w:trHeight w:val="424"/>
        </w:trPr>
        <w:tc>
          <w:tcPr>
            <w:tcW w:w="5427" w:type="dxa"/>
            <w:shd w:val="clear" w:color="auto" w:fill="4F81BD" w:themeFill="accent1"/>
            <w:vAlign w:val="center"/>
          </w:tcPr>
          <w:p w:rsidR="00F635B4" w:rsidRPr="004461A8" w:rsidRDefault="00450EB0" w:rsidP="00240FD0">
            <w:pPr>
              <w:spacing w:after="0" w:line="24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32"/>
              </w:rPr>
            </w:pPr>
            <w:r w:rsidRPr="004461A8">
              <w:rPr>
                <w:rFonts w:ascii="Century Gothic" w:hAnsi="Century Gothic"/>
                <w:b/>
                <w:color w:val="FFFFFF" w:themeColor="background1"/>
                <w:sz w:val="32"/>
              </w:rPr>
              <w:t>НАША КОМПАНИЯ</w:t>
            </w:r>
          </w:p>
        </w:tc>
        <w:tc>
          <w:tcPr>
            <w:tcW w:w="5489" w:type="dxa"/>
            <w:shd w:val="clear" w:color="auto" w:fill="4F81BD" w:themeFill="accent1"/>
            <w:vAlign w:val="center"/>
          </w:tcPr>
          <w:p w:rsidR="00F635B4" w:rsidRPr="004461A8" w:rsidRDefault="00450EB0" w:rsidP="00240FD0">
            <w:pPr>
              <w:spacing w:after="0" w:line="240" w:lineRule="auto"/>
              <w:ind w:left="884" w:right="317"/>
              <w:jc w:val="center"/>
              <w:rPr>
                <w:rFonts w:ascii="Century Gothic" w:hAnsi="Century Gothic"/>
                <w:b/>
                <w:noProof/>
                <w:color w:val="FFFFFF" w:themeColor="background1"/>
                <w:sz w:val="32"/>
                <w:lang w:eastAsia="ru-RU"/>
              </w:rPr>
            </w:pPr>
            <w:r w:rsidRPr="004461A8">
              <w:rPr>
                <w:rFonts w:ascii="Century Gothic" w:hAnsi="Century Gothic"/>
                <w:b/>
                <w:noProof/>
                <w:color w:val="FFFFFF" w:themeColor="background1"/>
                <w:sz w:val="32"/>
                <w:lang w:eastAsia="ru-RU"/>
              </w:rPr>
              <w:t>НАША ДЕЯТЕЛЬНОСТЬ</w:t>
            </w:r>
          </w:p>
        </w:tc>
        <w:tc>
          <w:tcPr>
            <w:tcW w:w="6446" w:type="dxa"/>
            <w:gridSpan w:val="2"/>
            <w:shd w:val="clear" w:color="auto" w:fill="4F81BD" w:themeFill="accent1"/>
            <w:vAlign w:val="center"/>
          </w:tcPr>
          <w:p w:rsidR="00F635B4" w:rsidRPr="004461A8" w:rsidRDefault="00450EB0" w:rsidP="00240FD0">
            <w:pPr>
              <w:spacing w:after="0" w:line="240" w:lineRule="auto"/>
              <w:ind w:left="601" w:right="317"/>
              <w:jc w:val="center"/>
              <w:rPr>
                <w:rFonts w:ascii="Century Gothic" w:hAnsi="Century Gothic"/>
                <w:b/>
                <w:color w:val="FFFFFF" w:themeColor="background1"/>
                <w:sz w:val="32"/>
              </w:rPr>
            </w:pPr>
            <w:r w:rsidRPr="004461A8">
              <w:rPr>
                <w:rFonts w:ascii="Century Gothic" w:hAnsi="Century Gothic"/>
                <w:b/>
                <w:color w:val="FFFFFF" w:themeColor="background1"/>
                <w:sz w:val="32"/>
              </w:rPr>
              <w:t>ТЕХНИЧЕСКАЯ ИНФОРМАЦИЯ</w:t>
            </w:r>
          </w:p>
        </w:tc>
      </w:tr>
      <w:tr w:rsidR="003574FF" w:rsidRPr="004461A8" w:rsidTr="004461A8">
        <w:tblPrEx>
          <w:tblCellMar>
            <w:top w:w="0" w:type="dxa"/>
            <w:bottom w:w="0" w:type="dxa"/>
          </w:tblCellMar>
        </w:tblPrEx>
        <w:trPr>
          <w:gridAfter w:val="1"/>
          <w:wAfter w:w="493" w:type="dxa"/>
          <w:trHeight w:val="4144"/>
        </w:trPr>
        <w:tc>
          <w:tcPr>
            <w:tcW w:w="5427" w:type="dxa"/>
            <w:vAlign w:val="center"/>
          </w:tcPr>
          <w:p w:rsidR="00240FD0" w:rsidRPr="004461A8" w:rsidRDefault="00240FD0" w:rsidP="004461A8">
            <w:pPr>
              <w:spacing w:after="0" w:line="20" w:lineRule="atLeast"/>
              <w:ind w:firstLine="350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</w:p>
          <w:p w:rsidR="00F635B4" w:rsidRPr="004461A8" w:rsidRDefault="003574FF" w:rsidP="004461A8">
            <w:pPr>
              <w:spacing w:after="0" w:line="20" w:lineRule="atLeast"/>
              <w:ind w:firstLine="350"/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 xml:space="preserve">Компания "ДиЭнЭй" </w:t>
            </w:r>
            <w:r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изготавливает металлоконструкции для гражданского и промышленного строительства и проводит полную металлообработку наших изделий. </w:t>
            </w:r>
          </w:p>
          <w:p w:rsidR="003574FF" w:rsidRPr="004461A8" w:rsidRDefault="00F635B4" w:rsidP="004461A8">
            <w:pPr>
              <w:spacing w:after="0" w:line="20" w:lineRule="atLeast"/>
              <w:ind w:right="-69"/>
              <w:rPr>
                <w:rFonts w:ascii="Century Gothic" w:hAnsi="Century Gothic"/>
                <w:iCs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/>
                <w:b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Мы решаем следующие проблемы современного изготовления металлоконструкций:</w:t>
            </w:r>
            <w:r w:rsidR="003574FF" w:rsidRPr="004461A8">
              <w:rPr>
                <w:rStyle w:val="aa"/>
                <w:rFonts w:ascii="Century Gothic" w:hAnsi="Century Gothic"/>
                <w:b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br/>
            </w:r>
            <w:r w:rsidR="003574FF"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 xml:space="preserve">  ♦</w:t>
            </w:r>
            <w:r w:rsidR="003574FF"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 xml:space="preserve"> работаем напрямую с заводом и закупаем металлопрокат у крупнейших производителей</w:t>
            </w:r>
            <w:r w:rsidR="00AF0474"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;</w:t>
            </w:r>
            <w:r w:rsidR="003574FF"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br/>
            </w:r>
            <w:r w:rsidR="003574FF"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 xml:space="preserve">  ♦</w:t>
            </w:r>
            <w:r w:rsidR="003574FF"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 xml:space="preserve"> разработаем КМ/КМД по вашему тех заданию за наш счет</w:t>
            </w:r>
            <w:r w:rsidR="00AF0474"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;</w:t>
            </w:r>
            <w:r w:rsidR="003574FF"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br/>
            </w:r>
            <w:r w:rsidR="003574FF"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 xml:space="preserve">  ♦</w:t>
            </w:r>
            <w:r w:rsidR="003574FF"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 xml:space="preserve"> доставка за наш счет до вашего </w:t>
            </w:r>
            <w:r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объекта</w:t>
            </w:r>
            <w:r w:rsidR="00AF0474"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;</w:t>
            </w:r>
            <w:r w:rsidR="003574FF"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br/>
            </w:r>
            <w:r w:rsidR="003574FF"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 xml:space="preserve">  ♦</w:t>
            </w:r>
            <w:r w:rsidR="003574FF"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 xml:space="preserve"> контроль производства с Вашей стороны в любой этап нашей работы над заказо</w:t>
            </w:r>
            <w:r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м</w:t>
            </w:r>
            <w:r w:rsidR="00AF0474" w:rsidRPr="004461A8">
              <w:rPr>
                <w:rStyle w:val="aa"/>
                <w:rFonts w:ascii="Century Gothic" w:hAnsi="Century Gothic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.</w:t>
            </w:r>
          </w:p>
        </w:tc>
        <w:tc>
          <w:tcPr>
            <w:tcW w:w="5489" w:type="dxa"/>
          </w:tcPr>
          <w:p w:rsidR="00240FD0" w:rsidRPr="004461A8" w:rsidRDefault="00240FD0" w:rsidP="00240FD0">
            <w:pPr>
              <w:spacing w:after="0" w:line="20" w:lineRule="atLeast"/>
              <w:ind w:left="27" w:right="-250"/>
              <w:jc w:val="center"/>
              <w:rPr>
                <w:rFonts w:ascii="Century Gothic" w:hAnsi="Century Gothic"/>
                <w:b/>
                <w:color w:val="244061" w:themeColor="accent1" w:themeShade="80"/>
                <w:sz w:val="26"/>
                <w:szCs w:val="26"/>
                <w:highlight w:val="lightGray"/>
              </w:rPr>
            </w:pPr>
          </w:p>
          <w:p w:rsidR="00F635B4" w:rsidRPr="004461A8" w:rsidRDefault="00F635B4" w:rsidP="00240FD0">
            <w:pPr>
              <w:spacing w:after="0" w:line="20" w:lineRule="atLeast"/>
              <w:ind w:left="27" w:right="-250"/>
              <w:jc w:val="center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Fonts w:ascii="Century Gothic" w:hAnsi="Century Gothic"/>
                <w:b/>
                <w:color w:val="244061" w:themeColor="accent1" w:themeShade="80"/>
                <w:sz w:val="26"/>
                <w:szCs w:val="26"/>
                <w:highlight w:val="lightGray"/>
              </w:rPr>
              <w:t>Готовы изготовить для Вас</w:t>
            </w: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:</w:t>
            </w:r>
          </w:p>
          <w:p w:rsidR="00F635B4" w:rsidRPr="004461A8" w:rsidRDefault="00450EB0" w:rsidP="00240FD0">
            <w:pPr>
              <w:spacing w:after="0" w:line="20" w:lineRule="atLeast"/>
              <w:ind w:left="27" w:right="-250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="00F635B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Элементы каркасов и зданий (</w:t>
            </w:r>
            <w:r w:rsidR="00F635B4" w:rsidRPr="004461A8">
              <w:rPr>
                <w:rFonts w:ascii="Century Gothic" w:hAnsi="Century Gothic" w:cs="Arial"/>
                <w:color w:val="244061" w:themeColor="accent1" w:themeShade="80"/>
                <w:sz w:val="26"/>
                <w:szCs w:val="26"/>
                <w:highlight w:val="lightGray"/>
                <w:shd w:val="clear" w:color="auto" w:fill="FFFFFF"/>
              </w:rPr>
              <w:t>колонн, балок, ферм, прогонов и различных связей</w:t>
            </w:r>
            <w:r w:rsidR="00F635B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)</w:t>
            </w:r>
          </w:p>
          <w:p w:rsidR="00AF0474" w:rsidRPr="004461A8" w:rsidRDefault="00450EB0" w:rsidP="00240FD0">
            <w:pPr>
              <w:spacing w:after="0" w:line="20" w:lineRule="atLeast"/>
              <w:ind w:left="27" w:right="-250"/>
              <w:rPr>
                <w:rFonts w:ascii="Century Gothic" w:hAnsi="Century Gothic" w:cs="Arial"/>
                <w:color w:val="244061" w:themeColor="accent1" w:themeShade="80"/>
                <w:sz w:val="26"/>
                <w:szCs w:val="26"/>
                <w:highlight w:val="lightGray"/>
                <w:shd w:val="clear" w:color="auto" w:fill="FFFFFF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="00AF0474"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 xml:space="preserve"> </w:t>
            </w:r>
            <w:r w:rsidR="00F635B4" w:rsidRPr="004461A8">
              <w:rPr>
                <w:rFonts w:ascii="Century Gothic" w:hAnsi="Century Gothic" w:cs="Arial"/>
                <w:color w:val="244061" w:themeColor="accent1" w:themeShade="80"/>
                <w:sz w:val="26"/>
                <w:szCs w:val="26"/>
                <w:highlight w:val="lightGray"/>
                <w:shd w:val="clear" w:color="auto" w:fill="FFFFFF"/>
              </w:rPr>
              <w:t>Ф</w:t>
            </w:r>
            <w:r w:rsidR="00AF0474" w:rsidRPr="004461A8">
              <w:rPr>
                <w:rFonts w:ascii="Century Gothic" w:hAnsi="Century Gothic" w:cs="Arial"/>
                <w:color w:val="244061" w:themeColor="accent1" w:themeShade="80"/>
                <w:sz w:val="26"/>
                <w:szCs w:val="26"/>
                <w:highlight w:val="lightGray"/>
                <w:shd w:val="clear" w:color="auto" w:fill="FFFFFF"/>
              </w:rPr>
              <w:t>ормы для ж/б изделий, р</w:t>
            </w:r>
            <w:r w:rsidR="00F635B4" w:rsidRPr="004461A8">
              <w:rPr>
                <w:rFonts w:ascii="Century Gothic" w:hAnsi="Century Gothic" w:cs="Arial"/>
                <w:color w:val="244061" w:themeColor="accent1" w:themeShade="80"/>
                <w:sz w:val="26"/>
                <w:szCs w:val="26"/>
                <w:highlight w:val="lightGray"/>
                <w:shd w:val="clear" w:color="auto" w:fill="FFFFFF"/>
              </w:rPr>
              <w:t>ам, </w:t>
            </w:r>
          </w:p>
          <w:p w:rsidR="00F635B4" w:rsidRPr="004461A8" w:rsidRDefault="00F635B4" w:rsidP="00240FD0">
            <w:pPr>
              <w:spacing w:after="0" w:line="20" w:lineRule="atLeast"/>
              <w:ind w:left="27" w:right="-250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Fonts w:ascii="Century Gothic" w:hAnsi="Century Gothic" w:cs="Arial"/>
                <w:color w:val="244061" w:themeColor="accent1" w:themeShade="80"/>
                <w:sz w:val="26"/>
                <w:szCs w:val="26"/>
                <w:highlight w:val="lightGray"/>
                <w:shd w:val="clear" w:color="auto" w:fill="FFFFFF"/>
              </w:rPr>
              <w:t>лестничных маршей, площадок, блоков.</w:t>
            </w: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)</w:t>
            </w:r>
          </w:p>
          <w:p w:rsidR="00F635B4" w:rsidRPr="004461A8" w:rsidRDefault="00450EB0" w:rsidP="00240FD0">
            <w:pPr>
              <w:spacing w:after="0" w:line="20" w:lineRule="atLeast"/>
              <w:ind w:left="27" w:right="-250"/>
              <w:rPr>
                <w:rFonts w:ascii="Century Gothic" w:hAnsi="Century Gothic" w:cs="Arial"/>
                <w:color w:val="244061" w:themeColor="accent1" w:themeShade="80"/>
                <w:sz w:val="26"/>
                <w:szCs w:val="26"/>
                <w:highlight w:val="lightGray"/>
                <w:shd w:val="clear" w:color="auto" w:fill="FFFFFF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="00F635B4" w:rsidRPr="004461A8">
              <w:rPr>
                <w:rFonts w:ascii="Century Gothic" w:hAnsi="Century Gothic" w:cs="Arial"/>
                <w:color w:val="244061" w:themeColor="accent1" w:themeShade="80"/>
                <w:sz w:val="26"/>
                <w:szCs w:val="26"/>
                <w:highlight w:val="lightGray"/>
                <w:shd w:val="clear" w:color="auto" w:fill="FFFFFF"/>
              </w:rPr>
              <w:t>Траверсы, захваты, растворные ящики</w:t>
            </w:r>
          </w:p>
          <w:p w:rsidR="00F635B4" w:rsidRPr="004461A8" w:rsidRDefault="00450EB0" w:rsidP="00240FD0">
            <w:pPr>
              <w:spacing w:after="0" w:line="20" w:lineRule="atLeast"/>
              <w:ind w:left="27" w:right="-250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="00F635B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Рекламные щиты, автобусные остановки, арки, крышевые установки;</w:t>
            </w:r>
          </w:p>
          <w:p w:rsidR="00F635B4" w:rsidRPr="004461A8" w:rsidRDefault="00450EB0" w:rsidP="00240FD0">
            <w:pPr>
              <w:spacing w:after="0" w:line="20" w:lineRule="atLeast"/>
              <w:ind w:left="27" w:right="-250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="00F635B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Кормушки и поилки, загоны для скота;</w:t>
            </w:r>
          </w:p>
          <w:p w:rsidR="00F635B4" w:rsidRPr="004461A8" w:rsidRDefault="00450EB0" w:rsidP="00240FD0">
            <w:pPr>
              <w:spacing w:after="0" w:line="20" w:lineRule="atLeast"/>
              <w:ind w:left="27" w:right="-250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="00F635B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Арки, павильоны, бункеры, вольеры­ограждения для собак, вольеры для животных;</w:t>
            </w:r>
          </w:p>
          <w:p w:rsidR="00F635B4" w:rsidRPr="004461A8" w:rsidRDefault="00450EB0" w:rsidP="00240FD0">
            <w:pPr>
              <w:spacing w:after="0" w:line="20" w:lineRule="atLeast"/>
              <w:ind w:left="27" w:right="-250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="00F635B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Уличные скамейки, столы,</w:t>
            </w:r>
            <w:r w:rsidR="00AF047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 xml:space="preserve"> о</w:t>
            </w:r>
            <w:r w:rsidR="00F635B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граждения, заборы на</w:t>
            </w:r>
            <w:r w:rsidR="00AF047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 xml:space="preserve"> </w:t>
            </w:r>
            <w:r w:rsidR="00F635B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муниципальный заказ;</w:t>
            </w:r>
          </w:p>
          <w:p w:rsidR="00F635B4" w:rsidRPr="004461A8" w:rsidRDefault="00450EB0" w:rsidP="00240FD0">
            <w:pPr>
              <w:spacing w:after="0" w:line="20" w:lineRule="atLeast"/>
              <w:ind w:left="27" w:right="-250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="00F635B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Металлические гаражи, ангары, цеха( метало­каркас, лстк)</w:t>
            </w:r>
            <w:r w:rsidR="00AF0474"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.</w:t>
            </w:r>
          </w:p>
        </w:tc>
        <w:tc>
          <w:tcPr>
            <w:tcW w:w="5953" w:type="dxa"/>
          </w:tcPr>
          <w:p w:rsidR="00240FD0" w:rsidRPr="004461A8" w:rsidRDefault="00240FD0" w:rsidP="00240FD0">
            <w:pPr>
              <w:spacing w:after="0" w:line="20" w:lineRule="atLeast"/>
              <w:ind w:left="128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</w:p>
          <w:p w:rsidR="003574FF" w:rsidRPr="004461A8" w:rsidRDefault="00450EB0" w:rsidP="00240FD0">
            <w:pPr>
              <w:spacing w:after="0" w:line="20" w:lineRule="atLeast"/>
              <w:ind w:left="128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На всю продукцию оформляются документы, подтверждающие качество, гарантийные паспорта.</w:t>
            </w:r>
          </w:p>
          <w:p w:rsidR="00450EB0" w:rsidRPr="004461A8" w:rsidRDefault="00450EB0" w:rsidP="00240FD0">
            <w:pPr>
              <w:spacing w:after="0" w:line="20" w:lineRule="atLeast"/>
              <w:ind w:left="128"/>
              <w:rPr>
                <w:rFonts w:ascii="Century Gothic" w:hAnsi="Century Gothic"/>
                <w:b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Fonts w:ascii="Century Gothic" w:hAnsi="Century Gothic"/>
                <w:b/>
                <w:color w:val="244061" w:themeColor="accent1" w:themeShade="80"/>
                <w:sz w:val="26"/>
                <w:szCs w:val="26"/>
                <w:highlight w:val="lightGray"/>
              </w:rPr>
              <w:t>Наша производственная база укомплектована:</w:t>
            </w:r>
          </w:p>
          <w:p w:rsidR="00450EB0" w:rsidRPr="004461A8" w:rsidRDefault="00450EB0" w:rsidP="00240FD0">
            <w:pPr>
              <w:spacing w:after="0" w:line="20" w:lineRule="atLeast"/>
              <w:ind w:left="128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Площадками для приема металла 300/500 т</w:t>
            </w:r>
          </w:p>
          <w:p w:rsidR="00450EB0" w:rsidRPr="004461A8" w:rsidRDefault="00450EB0" w:rsidP="00240FD0">
            <w:pPr>
              <w:spacing w:after="0" w:line="20" w:lineRule="atLeast"/>
              <w:ind w:left="128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Стапелями для изготовления конструкций</w:t>
            </w:r>
          </w:p>
          <w:p w:rsidR="00450EB0" w:rsidRPr="004461A8" w:rsidRDefault="00450EB0" w:rsidP="00240FD0">
            <w:pPr>
              <w:spacing w:after="0" w:line="20" w:lineRule="atLeast"/>
              <w:ind w:left="128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Газо- и плазморезательными станками</w:t>
            </w:r>
          </w:p>
          <w:p w:rsidR="00450EB0" w:rsidRPr="004461A8" w:rsidRDefault="00450EB0" w:rsidP="00240FD0">
            <w:pPr>
              <w:spacing w:after="0" w:line="20" w:lineRule="atLeast"/>
              <w:ind w:left="128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Токарно-фрезерным парком</w:t>
            </w:r>
          </w:p>
          <w:p w:rsidR="00450EB0" w:rsidRPr="004461A8" w:rsidRDefault="00450EB0" w:rsidP="00240FD0">
            <w:pPr>
              <w:spacing w:after="0" w:line="20" w:lineRule="atLeast"/>
              <w:ind w:left="128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Цехом сварочных аппаратов</w:t>
            </w:r>
          </w:p>
          <w:p w:rsidR="00450EB0" w:rsidRPr="004461A8" w:rsidRDefault="00450EB0" w:rsidP="00240FD0">
            <w:pPr>
              <w:spacing w:after="0" w:line="20" w:lineRule="atLeast"/>
              <w:ind w:left="128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Покрасочным цехом</w:t>
            </w:r>
          </w:p>
          <w:p w:rsidR="00450EB0" w:rsidRPr="004461A8" w:rsidRDefault="00450EB0" w:rsidP="00240FD0">
            <w:pPr>
              <w:spacing w:after="0" w:line="20" w:lineRule="atLeast"/>
              <w:ind w:left="128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Сборочным столами</w:t>
            </w:r>
          </w:p>
          <w:p w:rsidR="00450EB0" w:rsidRPr="004461A8" w:rsidRDefault="00450EB0" w:rsidP="00240FD0">
            <w:pPr>
              <w:spacing w:after="0" w:line="20" w:lineRule="atLeast"/>
              <w:ind w:left="128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 xml:space="preserve">Зоной складирования и отгрузки готовой продукции </w:t>
            </w:r>
          </w:p>
          <w:p w:rsidR="00450EB0" w:rsidRPr="004461A8" w:rsidRDefault="00450EB0" w:rsidP="00240FD0">
            <w:pPr>
              <w:spacing w:after="0" w:line="20" w:lineRule="atLeast"/>
              <w:ind w:left="128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  <w:r w:rsidRPr="004461A8">
              <w:rPr>
                <w:rStyle w:val="aa"/>
                <w:rFonts w:ascii="Century Gothic" w:hAnsi="Century Gothic" w:cs="Arial"/>
                <w:i w:val="0"/>
                <w:color w:val="244061" w:themeColor="accent1" w:themeShade="80"/>
                <w:sz w:val="26"/>
                <w:szCs w:val="26"/>
                <w:highlight w:val="lightGray"/>
              </w:rPr>
              <w:t>♦</w:t>
            </w:r>
            <w:r w:rsidRPr="004461A8"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  <w:t>Станками для механической обработки</w:t>
            </w:r>
          </w:p>
          <w:p w:rsidR="00450EB0" w:rsidRPr="004461A8" w:rsidRDefault="00450EB0" w:rsidP="00AF0474">
            <w:pPr>
              <w:spacing w:after="0" w:line="20" w:lineRule="atLeast"/>
              <w:ind w:left="128" w:right="-250"/>
              <w:rPr>
                <w:rFonts w:ascii="Century Gothic" w:hAnsi="Century Gothic"/>
                <w:color w:val="244061" w:themeColor="accent1" w:themeShade="80"/>
                <w:sz w:val="26"/>
                <w:szCs w:val="26"/>
                <w:highlight w:val="lightGray"/>
              </w:rPr>
            </w:pPr>
          </w:p>
        </w:tc>
      </w:tr>
    </w:tbl>
    <w:p w:rsidR="00AF130E" w:rsidRPr="004461A8" w:rsidRDefault="00F635B4" w:rsidP="00F635B4">
      <w:pPr>
        <w:rPr>
          <w:color w:val="244061" w:themeColor="accent1" w:themeShade="80"/>
          <w:sz w:val="20"/>
        </w:rPr>
      </w:pPr>
      <w:r w:rsidRPr="004461A8">
        <w:rPr>
          <w:rFonts w:ascii="Century Gothic" w:hAnsi="Century Gothic"/>
          <w:noProof/>
          <w:color w:val="244061" w:themeColor="accent1" w:themeShade="80"/>
          <w:sz w:val="20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-64.1pt;margin-top:6pt;width:857.05pt;height:121.6pt;z-index:251663360;mso-position-horizontal-relative:text;mso-position-vertical-relative:text" fillcolor="#365f91 [2404]" strokecolor="#17365d [2415]">
            <v:textbox style="mso-next-textbox:#_x0000_s1029">
              <w:txbxContent>
                <w:p w:rsidR="003574FF" w:rsidRDefault="003574FF" w:rsidP="00F635B4">
                  <w:pPr>
                    <w:ind w:right="1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51040" cy="1427584"/>
                        <wp:effectExtent l="19050" t="0" r="1610" b="0"/>
                        <wp:docPr id="17" name="Рисунок 0" descr="EbB1KJ8g0U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EbB1KJ8g0UE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3956" cy="14361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31711" cy="1427584"/>
                        <wp:effectExtent l="19050" t="0" r="1889" b="0"/>
                        <wp:docPr id="18" name="Рисунок 1" descr="GKsPbKoHBp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GKsPbKoHBpg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42958" cy="14351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51038" cy="1427583"/>
                        <wp:effectExtent l="19050" t="0" r="1612" b="0"/>
                        <wp:docPr id="19" name="Рисунок 3" descr="ui7T3dLgy9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ui7T3dLgy9k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62394" cy="14351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64314" cy="1449417"/>
                        <wp:effectExtent l="19050" t="0" r="7386" b="0"/>
                        <wp:docPr id="20" name="Рисунок 4" descr="судомерзаво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судомерзавод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75740" cy="14570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40379" cy="1442767"/>
                        <wp:effectExtent l="19050" t="0" r="2721" b="0"/>
                        <wp:docPr id="21" name="Рисунок 5" descr="Сызрань НПЗ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Сызрань НПЗ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0609" cy="14578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40FD0" w:rsidRPr="004461A8" w:rsidRDefault="00240FD0">
      <w:pPr>
        <w:rPr>
          <w:color w:val="244061" w:themeColor="accent1" w:themeShade="80"/>
          <w:sz w:val="20"/>
        </w:rPr>
      </w:pPr>
    </w:p>
    <w:p w:rsidR="00240FD0" w:rsidRPr="004461A8" w:rsidRDefault="00240FD0" w:rsidP="00240FD0">
      <w:pPr>
        <w:rPr>
          <w:color w:val="244061" w:themeColor="accent1" w:themeShade="80"/>
          <w:sz w:val="20"/>
        </w:rPr>
      </w:pPr>
    </w:p>
    <w:p w:rsidR="00240FD0" w:rsidRPr="004461A8" w:rsidRDefault="00240FD0" w:rsidP="00240FD0">
      <w:pPr>
        <w:rPr>
          <w:color w:val="244061" w:themeColor="accent1" w:themeShade="80"/>
          <w:sz w:val="20"/>
        </w:rPr>
      </w:pPr>
    </w:p>
    <w:p w:rsidR="00240FD0" w:rsidRPr="004461A8" w:rsidRDefault="00240FD0" w:rsidP="00240FD0">
      <w:pPr>
        <w:rPr>
          <w:color w:val="244061" w:themeColor="accent1" w:themeShade="80"/>
          <w:sz w:val="20"/>
        </w:rPr>
      </w:pPr>
    </w:p>
    <w:p w:rsidR="00240FD0" w:rsidRPr="004461A8" w:rsidRDefault="00240FD0" w:rsidP="00240FD0">
      <w:pPr>
        <w:rPr>
          <w:color w:val="244061" w:themeColor="accent1" w:themeShade="80"/>
          <w:sz w:val="20"/>
        </w:rPr>
      </w:pPr>
    </w:p>
    <w:tbl>
      <w:tblPr>
        <w:tblW w:w="16335" w:type="dxa"/>
        <w:tblInd w:w="-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308"/>
        <w:gridCol w:w="5296"/>
        <w:gridCol w:w="5731"/>
      </w:tblGrid>
      <w:tr w:rsidR="00240FD0" w:rsidRPr="004461A8" w:rsidTr="00240FD0">
        <w:tblPrEx>
          <w:tblCellMar>
            <w:top w:w="0" w:type="dxa"/>
            <w:bottom w:w="0" w:type="dxa"/>
          </w:tblCellMar>
        </w:tblPrEx>
        <w:trPr>
          <w:trHeight w:val="1719"/>
        </w:trPr>
        <w:tc>
          <w:tcPr>
            <w:tcW w:w="5308" w:type="dxa"/>
          </w:tcPr>
          <w:p w:rsidR="00240FD0" w:rsidRPr="004461A8" w:rsidRDefault="00240FD0" w:rsidP="00197CEA">
            <w:pPr>
              <w:spacing w:after="0" w:line="20" w:lineRule="atLeast"/>
              <w:ind w:left="142"/>
              <w:contextualSpacing/>
              <w:rPr>
                <w:rFonts w:ascii="Century Gothic" w:hAnsi="Century Gothic"/>
                <w:b/>
                <w:color w:val="244061" w:themeColor="accent1" w:themeShade="80"/>
                <w:sz w:val="24"/>
                <w:highlight w:val="lightGray"/>
                <w:u w:val="single"/>
              </w:rPr>
            </w:pPr>
            <w:r w:rsidRPr="004461A8">
              <w:rPr>
                <w:rFonts w:ascii="Century Gothic" w:hAnsi="Century Gothic"/>
                <w:b/>
                <w:color w:val="244061" w:themeColor="accent1" w:themeShade="80"/>
                <w:sz w:val="24"/>
                <w:highlight w:val="lightGray"/>
                <w:u w:val="single"/>
              </w:rPr>
              <w:t>Производственная мощность изготовления металлоконструкций в месяц:</w:t>
            </w:r>
          </w:p>
          <w:p w:rsidR="00240FD0" w:rsidRPr="004461A8" w:rsidRDefault="00240FD0" w:rsidP="00197CEA">
            <w:pPr>
              <w:spacing w:after="0" w:line="20" w:lineRule="atLeast"/>
              <w:ind w:left="142"/>
              <w:contextualSpacing/>
              <w:rPr>
                <w:rFonts w:ascii="Century Gothic" w:hAnsi="Century Gothic"/>
                <w:color w:val="244061" w:themeColor="accent1" w:themeShade="80"/>
                <w:sz w:val="24"/>
                <w:highlight w:val="lightGray"/>
              </w:rPr>
            </w:pPr>
            <w:r w:rsidRPr="004461A8">
              <w:rPr>
                <w:rFonts w:ascii="Century Gothic" w:hAnsi="Century Gothic"/>
                <w:color w:val="244061" w:themeColor="accent1" w:themeShade="80"/>
                <w:sz w:val="24"/>
                <w:highlight w:val="lightGray"/>
              </w:rPr>
              <w:t>Малотоннажные изделия: от 120 до 360 т</w:t>
            </w:r>
          </w:p>
          <w:p w:rsidR="00240FD0" w:rsidRPr="004461A8" w:rsidRDefault="00240FD0" w:rsidP="00197CEA">
            <w:pPr>
              <w:spacing w:after="0" w:line="20" w:lineRule="atLeast"/>
              <w:ind w:left="142"/>
              <w:contextualSpacing/>
              <w:rPr>
                <w:rFonts w:ascii="Century Gothic" w:hAnsi="Century Gothic"/>
                <w:color w:val="244061" w:themeColor="accent1" w:themeShade="80"/>
                <w:sz w:val="24"/>
                <w:highlight w:val="lightGray"/>
              </w:rPr>
            </w:pPr>
            <w:r w:rsidRPr="004461A8">
              <w:rPr>
                <w:rFonts w:ascii="Century Gothic" w:hAnsi="Century Gothic"/>
                <w:color w:val="244061" w:themeColor="accent1" w:themeShade="80"/>
                <w:sz w:val="24"/>
                <w:highlight w:val="lightGray"/>
              </w:rPr>
              <w:t>Среднетоннажные: от 150 до 450 т</w:t>
            </w:r>
          </w:p>
          <w:p w:rsidR="00240FD0" w:rsidRPr="004461A8" w:rsidRDefault="00240FD0" w:rsidP="00197CEA">
            <w:pPr>
              <w:spacing w:after="0" w:line="20" w:lineRule="atLeast"/>
              <w:ind w:left="142"/>
              <w:contextualSpacing/>
              <w:rPr>
                <w:rFonts w:ascii="Century Gothic" w:hAnsi="Century Gothic"/>
                <w:b/>
                <w:color w:val="244061" w:themeColor="accent1" w:themeShade="80"/>
                <w:sz w:val="24"/>
                <w:highlight w:val="lightGray"/>
              </w:rPr>
            </w:pPr>
            <w:r w:rsidRPr="004461A8">
              <w:rPr>
                <w:rFonts w:ascii="Century Gothic" w:hAnsi="Century Gothic"/>
                <w:color w:val="244061" w:themeColor="accent1" w:themeShade="80"/>
                <w:sz w:val="24"/>
                <w:highlight w:val="lightGray"/>
              </w:rPr>
              <w:t>Металлоемкие: от 300 до 900 т</w:t>
            </w:r>
            <w:r w:rsidRPr="004461A8">
              <w:rPr>
                <w:rFonts w:ascii="Century Gothic" w:hAnsi="Century Gothic"/>
                <w:b/>
                <w:color w:val="244061" w:themeColor="accent1" w:themeShade="80"/>
                <w:sz w:val="24"/>
                <w:highlight w:val="lightGray"/>
              </w:rPr>
              <w:t xml:space="preserve"> </w:t>
            </w:r>
          </w:p>
        </w:tc>
        <w:tc>
          <w:tcPr>
            <w:tcW w:w="5296" w:type="dxa"/>
          </w:tcPr>
          <w:p w:rsidR="00240FD0" w:rsidRPr="004461A8" w:rsidRDefault="00240FD0" w:rsidP="00197CEA">
            <w:pPr>
              <w:spacing w:after="0" w:line="20" w:lineRule="atLeast"/>
              <w:contextualSpacing/>
              <w:jc w:val="center"/>
              <w:rPr>
                <w:rFonts w:ascii="Century Gothic" w:hAnsi="Century Gothic"/>
                <w:b/>
                <w:color w:val="244061" w:themeColor="accent1" w:themeShade="80"/>
                <w:sz w:val="24"/>
                <w:highlight w:val="lightGray"/>
                <w:u w:val="single"/>
              </w:rPr>
            </w:pPr>
            <w:r w:rsidRPr="004461A8">
              <w:rPr>
                <w:rFonts w:ascii="Century Gothic" w:hAnsi="Century Gothic"/>
                <w:b/>
                <w:color w:val="244061" w:themeColor="accent1" w:themeShade="80"/>
                <w:sz w:val="24"/>
                <w:highlight w:val="lightGray"/>
                <w:u w:val="single"/>
              </w:rPr>
              <w:t>Наши контакты:</w:t>
            </w:r>
          </w:p>
          <w:p w:rsidR="00240FD0" w:rsidRPr="004461A8" w:rsidRDefault="00240FD0" w:rsidP="00197CEA">
            <w:pPr>
              <w:spacing w:after="0" w:line="20" w:lineRule="atLeast"/>
              <w:contextualSpacing/>
              <w:jc w:val="center"/>
              <w:rPr>
                <w:rFonts w:ascii="Century Gothic" w:hAnsi="Century Gothic"/>
                <w:b/>
                <w:color w:val="244061" w:themeColor="accent1" w:themeShade="80"/>
                <w:sz w:val="24"/>
                <w:highlight w:val="lightGray"/>
                <w:u w:val="single"/>
              </w:rPr>
            </w:pPr>
          </w:p>
          <w:p w:rsidR="00240FD0" w:rsidRPr="004461A8" w:rsidRDefault="00240FD0" w:rsidP="004461A8">
            <w:pPr>
              <w:spacing w:after="0" w:line="20" w:lineRule="atLeast"/>
              <w:contextualSpacing/>
              <w:jc w:val="center"/>
              <w:rPr>
                <w:rFonts w:ascii="Century Gothic" w:hAnsi="Century Gothic"/>
                <w:b/>
                <w:color w:val="C00000"/>
                <w:sz w:val="24"/>
              </w:rPr>
            </w:pPr>
            <w:r w:rsidRPr="004461A8">
              <w:rPr>
                <w:rFonts w:ascii="Century Gothic" w:hAnsi="Century Gothic"/>
                <w:b/>
                <w:color w:val="C00000"/>
                <w:sz w:val="24"/>
              </w:rPr>
              <w:t>Фадеев Артемий Владимирович</w:t>
            </w:r>
          </w:p>
          <w:p w:rsidR="00240FD0" w:rsidRPr="004461A8" w:rsidRDefault="00240FD0" w:rsidP="004461A8">
            <w:pPr>
              <w:spacing w:after="0" w:line="20" w:lineRule="atLeast"/>
              <w:contextualSpacing/>
              <w:jc w:val="center"/>
              <w:rPr>
                <w:rFonts w:ascii="Century Gothic" w:hAnsi="Century Gothic"/>
                <w:b/>
                <w:color w:val="C00000"/>
                <w:sz w:val="24"/>
              </w:rPr>
            </w:pPr>
            <w:r w:rsidRPr="004461A8">
              <w:rPr>
                <w:rFonts w:ascii="Century Gothic" w:hAnsi="Century Gothic"/>
                <w:b/>
                <w:color w:val="C00000"/>
                <w:sz w:val="24"/>
              </w:rPr>
              <w:t>989 19 50 , 8 927 617 85 55</w:t>
            </w:r>
          </w:p>
          <w:p w:rsidR="00240FD0" w:rsidRPr="004461A8" w:rsidRDefault="00240FD0" w:rsidP="004461A8">
            <w:pPr>
              <w:spacing w:after="0" w:line="20" w:lineRule="atLeast"/>
              <w:contextualSpacing/>
              <w:jc w:val="center"/>
              <w:rPr>
                <w:rFonts w:ascii="Century Gothic" w:hAnsi="Century Gothic"/>
                <w:b/>
                <w:color w:val="C00000"/>
                <w:sz w:val="24"/>
              </w:rPr>
            </w:pPr>
            <w:r w:rsidRPr="004461A8">
              <w:rPr>
                <w:rFonts w:ascii="Century Gothic" w:hAnsi="Century Gothic"/>
                <w:b/>
                <w:color w:val="C00000"/>
                <w:sz w:val="24"/>
              </w:rPr>
              <w:t>диэнэй.рф</w:t>
            </w:r>
          </w:p>
          <w:p w:rsidR="00240FD0" w:rsidRPr="004461A8" w:rsidRDefault="00240FD0" w:rsidP="004461A8">
            <w:pPr>
              <w:spacing w:after="0" w:line="20" w:lineRule="atLeast"/>
              <w:contextualSpacing/>
              <w:jc w:val="center"/>
              <w:rPr>
                <w:rFonts w:ascii="Century Gothic" w:hAnsi="Century Gothic"/>
                <w:b/>
                <w:color w:val="244061" w:themeColor="accent1" w:themeShade="80"/>
                <w:sz w:val="24"/>
                <w:highlight w:val="lightGray"/>
              </w:rPr>
            </w:pPr>
            <w:r w:rsidRPr="004461A8">
              <w:rPr>
                <w:rFonts w:ascii="Century Gothic" w:hAnsi="Century Gothic"/>
                <w:b/>
                <w:color w:val="C00000"/>
                <w:sz w:val="24"/>
                <w:lang w:val="en-US"/>
              </w:rPr>
              <w:t>dieney</w:t>
            </w:r>
            <w:r w:rsidRPr="004461A8">
              <w:rPr>
                <w:rFonts w:ascii="Century Gothic" w:hAnsi="Century Gothic"/>
                <w:b/>
                <w:color w:val="C00000"/>
                <w:sz w:val="24"/>
              </w:rPr>
              <w:t>@</w:t>
            </w:r>
            <w:r w:rsidRPr="004461A8">
              <w:rPr>
                <w:rFonts w:ascii="Century Gothic" w:hAnsi="Century Gothic"/>
                <w:b/>
                <w:color w:val="C00000"/>
                <w:sz w:val="24"/>
                <w:lang w:val="en-US"/>
              </w:rPr>
              <w:t>yandex</w:t>
            </w:r>
            <w:r w:rsidRPr="004461A8">
              <w:rPr>
                <w:rFonts w:ascii="Century Gothic" w:hAnsi="Century Gothic"/>
                <w:b/>
                <w:color w:val="C00000"/>
                <w:sz w:val="24"/>
              </w:rPr>
              <w:t>.</w:t>
            </w:r>
            <w:r w:rsidRPr="004461A8">
              <w:rPr>
                <w:rFonts w:ascii="Century Gothic" w:hAnsi="Century Gothic"/>
                <w:b/>
                <w:color w:val="C00000"/>
                <w:sz w:val="24"/>
                <w:lang w:val="en-US"/>
              </w:rPr>
              <w:t>ru</w:t>
            </w:r>
          </w:p>
        </w:tc>
        <w:tc>
          <w:tcPr>
            <w:tcW w:w="5731" w:type="dxa"/>
          </w:tcPr>
          <w:p w:rsidR="00240FD0" w:rsidRPr="004461A8" w:rsidRDefault="00240FD0" w:rsidP="00240FD0">
            <w:pPr>
              <w:spacing w:after="0" w:line="240" w:lineRule="auto"/>
              <w:jc w:val="center"/>
              <w:rPr>
                <w:rFonts w:ascii="Century Gothic" w:hAnsi="Century Gothic"/>
                <w:b/>
                <w:color w:val="244061" w:themeColor="accent1" w:themeShade="80"/>
                <w:sz w:val="24"/>
                <w:highlight w:val="lightGray"/>
                <w:u w:val="single"/>
              </w:rPr>
            </w:pPr>
            <w:r w:rsidRPr="004461A8">
              <w:rPr>
                <w:rFonts w:ascii="Century Gothic" w:hAnsi="Century Gothic"/>
                <w:b/>
                <w:color w:val="244061" w:themeColor="accent1" w:themeShade="80"/>
                <w:sz w:val="24"/>
                <w:highlight w:val="lightGray"/>
                <w:u w:val="single"/>
              </w:rPr>
              <w:t>Время работы:</w:t>
            </w:r>
          </w:p>
          <w:p w:rsidR="00240FD0" w:rsidRPr="004461A8" w:rsidRDefault="00240FD0" w:rsidP="00197CEA">
            <w:pPr>
              <w:spacing w:after="0" w:line="240" w:lineRule="auto"/>
              <w:rPr>
                <w:rFonts w:ascii="Century Gothic" w:hAnsi="Century Gothic"/>
                <w:color w:val="244061" w:themeColor="accent1" w:themeShade="80"/>
                <w:sz w:val="24"/>
                <w:highlight w:val="lightGray"/>
              </w:rPr>
            </w:pPr>
            <w:r w:rsidRPr="004461A8">
              <w:rPr>
                <w:rFonts w:ascii="Century Gothic" w:hAnsi="Century Gothic"/>
                <w:color w:val="244061" w:themeColor="accent1" w:themeShade="80"/>
                <w:sz w:val="24"/>
                <w:highlight w:val="lightGray"/>
              </w:rPr>
              <w:t>с 8.00 до 19.00</w:t>
            </w:r>
          </w:p>
          <w:p w:rsidR="00240FD0" w:rsidRPr="004461A8" w:rsidRDefault="00240FD0" w:rsidP="00197CEA">
            <w:pPr>
              <w:spacing w:after="0" w:line="240" w:lineRule="auto"/>
              <w:rPr>
                <w:rFonts w:ascii="Century Gothic" w:hAnsi="Century Gothic"/>
                <w:b/>
                <w:color w:val="244061" w:themeColor="accent1" w:themeShade="80"/>
                <w:sz w:val="24"/>
                <w:highlight w:val="lightGray"/>
              </w:rPr>
            </w:pPr>
            <w:r w:rsidRPr="004461A8">
              <w:rPr>
                <w:rFonts w:ascii="Century Gothic" w:hAnsi="Century Gothic"/>
                <w:color w:val="244061" w:themeColor="accent1" w:themeShade="80"/>
                <w:sz w:val="24"/>
                <w:highlight w:val="lightGray"/>
              </w:rPr>
              <w:t>расчеты производятся включая выходные и праздничные дни</w:t>
            </w:r>
          </w:p>
        </w:tc>
      </w:tr>
    </w:tbl>
    <w:p w:rsidR="00AF0474" w:rsidRPr="00240FD0" w:rsidRDefault="00AF0474" w:rsidP="00240FD0">
      <w:pPr>
        <w:tabs>
          <w:tab w:val="left" w:pos="2322"/>
        </w:tabs>
        <w:rPr>
          <w:sz w:val="20"/>
        </w:rPr>
      </w:pPr>
    </w:p>
    <w:sectPr w:rsidR="00AF0474" w:rsidRPr="00240FD0" w:rsidSect="00AF0474">
      <w:pgSz w:w="16838" w:h="11906" w:orient="landscape"/>
      <w:pgMar w:top="142" w:right="1134" w:bottom="0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00929" w:rsidRDefault="00100929" w:rsidP="00D3355A">
      <w:pPr>
        <w:spacing w:after="0" w:line="240" w:lineRule="auto"/>
      </w:pPr>
      <w:r>
        <w:separator/>
      </w:r>
    </w:p>
  </w:endnote>
  <w:endnote w:type="continuationSeparator" w:id="1">
    <w:p w:rsidR="00100929" w:rsidRDefault="00100929" w:rsidP="00D335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00929" w:rsidRDefault="00100929" w:rsidP="00D3355A">
      <w:pPr>
        <w:spacing w:after="0" w:line="240" w:lineRule="auto"/>
      </w:pPr>
      <w:r>
        <w:separator/>
      </w:r>
    </w:p>
  </w:footnote>
  <w:footnote w:type="continuationSeparator" w:id="1">
    <w:p w:rsidR="00100929" w:rsidRDefault="00100929" w:rsidP="00D335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displayBackgroundShape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3355A"/>
    <w:rsid w:val="00100929"/>
    <w:rsid w:val="00240FD0"/>
    <w:rsid w:val="003574FF"/>
    <w:rsid w:val="004461A8"/>
    <w:rsid w:val="00450EB0"/>
    <w:rsid w:val="00AF0474"/>
    <w:rsid w:val="00AF130E"/>
    <w:rsid w:val="00D3355A"/>
    <w:rsid w:val="00F635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240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130E"/>
  </w:style>
  <w:style w:type="paragraph" w:styleId="1">
    <w:name w:val="heading 1"/>
    <w:basedOn w:val="a"/>
    <w:next w:val="a"/>
    <w:link w:val="10"/>
    <w:uiPriority w:val="9"/>
    <w:qFormat/>
    <w:rsid w:val="00D3355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335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D335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55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3355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D335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D3355A"/>
  </w:style>
  <w:style w:type="paragraph" w:styleId="a8">
    <w:name w:val="footer"/>
    <w:basedOn w:val="a"/>
    <w:link w:val="a9"/>
    <w:uiPriority w:val="99"/>
    <w:semiHidden/>
    <w:unhideWhenUsed/>
    <w:rsid w:val="00D335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D3355A"/>
  </w:style>
  <w:style w:type="character" w:styleId="aa">
    <w:name w:val="Subtle Emphasis"/>
    <w:basedOn w:val="a0"/>
    <w:uiPriority w:val="19"/>
    <w:qFormat/>
    <w:rsid w:val="003574FF"/>
    <w:rPr>
      <w:i/>
      <w:iCs/>
      <w:color w:val="808080" w:themeColor="text1" w:themeTint="7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image" Target="media/image1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E726B6-398B-4ABB-AB27-5C8368DD5B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278</Words>
  <Characters>1589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Артем</dc:creator>
  <cp:lastModifiedBy>Артем</cp:lastModifiedBy>
  <cp:revision>1</cp:revision>
  <dcterms:created xsi:type="dcterms:W3CDTF">2016-05-31T10:18:00Z</dcterms:created>
  <dcterms:modified xsi:type="dcterms:W3CDTF">2016-05-31T11:34:00Z</dcterms:modified>
</cp:coreProperties>
</file>