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34" w:rsidRPr="00C26A34" w:rsidRDefault="00C26A3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C26A34">
        <w:rPr>
          <w:rFonts w:ascii="Times New Roman" w:hAnsi="Times New Roman" w:cs="Times New Roman"/>
          <w:sz w:val="28"/>
          <w:szCs w:val="28"/>
        </w:rPr>
        <w:t>Утверждаю»</w:t>
      </w:r>
    </w:p>
    <w:p w:rsidR="0029569C" w:rsidRPr="00C26A34" w:rsidRDefault="00C26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6A34">
        <w:rPr>
          <w:rFonts w:ascii="Times New Roman" w:hAnsi="Times New Roman" w:cs="Times New Roman"/>
          <w:sz w:val="28"/>
          <w:szCs w:val="28"/>
        </w:rPr>
        <w:t xml:space="preserve">_____________Ген.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26A34">
        <w:rPr>
          <w:rFonts w:ascii="Times New Roman" w:hAnsi="Times New Roman" w:cs="Times New Roman"/>
          <w:sz w:val="28"/>
          <w:szCs w:val="28"/>
        </w:rPr>
        <w:t xml:space="preserve">иректор  Е.Ю. Шурыгин </w:t>
      </w:r>
    </w:p>
    <w:p w:rsidR="00C26A34" w:rsidRDefault="00C26A34"/>
    <w:p w:rsidR="00C26A34" w:rsidRDefault="00C26A34"/>
    <w:tbl>
      <w:tblPr>
        <w:tblW w:w="102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162"/>
        <w:gridCol w:w="681"/>
        <w:gridCol w:w="1602"/>
        <w:gridCol w:w="147"/>
        <w:gridCol w:w="1727"/>
        <w:gridCol w:w="1570"/>
        <w:gridCol w:w="1130"/>
      </w:tblGrid>
      <w:tr w:rsidR="00025331" w:rsidRPr="00025331" w:rsidTr="00025331">
        <w:trPr>
          <w:trHeight w:val="435"/>
        </w:trPr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Цены на услуги переезда офиса в Москве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4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Количество единиц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ед. изм.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Цена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 xml:space="preserve">Примечание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 5  до 15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рабочих мест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10 000 руб.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выезд специалиста не требуется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 16 до 20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рабочих мест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30 400 руб.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бесплатный  осмотр специалиста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 21- 30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рабочих мест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38 220 руб.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бесплатный  осмотр специалиста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 31 до 100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рабочих мест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55 180 руб.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бесплатный  осмотр специалиста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101 и выше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рабочих мест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176 750 руб.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выезд специалиста для расчета сметы (услуга платная-               1000 руб.)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600"/>
        </w:trPr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 заказе услуг по перевозке от 200 рабочих мест, скидка на услугу - 10%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660"/>
        </w:trPr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Цены на услуги переезда квартиры в Москве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Объемы объекта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Затраты исполнителя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Цена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 xml:space="preserve">Примечание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6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Переезд одной комнаты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 человека + авто 15 куб/</w:t>
            </w:r>
            <w:proofErr w:type="gram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</w:t>
            </w:r>
            <w:proofErr w:type="gramEnd"/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8 000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бесплатный  осмотр специалиста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6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Однокомнатная квартира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2-4 человека + авто 15 куб/</w:t>
            </w:r>
            <w:proofErr w:type="gram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</w:t>
            </w:r>
            <w:proofErr w:type="gramEnd"/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12 000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бесплатный  осмотр специалиста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6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Двухкомнатная квартира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 человека + авто 25 куб/</w:t>
            </w:r>
            <w:proofErr w:type="gram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</w:t>
            </w:r>
            <w:proofErr w:type="gramEnd"/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20 000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бесплатный  осмотр специалиста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6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Трёхкомнатная квартира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4-6 человек + авто  25 куб/</w:t>
            </w:r>
            <w:proofErr w:type="gram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</w:t>
            </w:r>
            <w:proofErr w:type="gramEnd"/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45 000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бесплатный  осмотр специалиста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615"/>
        </w:trPr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Цены на услуги </w:t>
            </w:r>
            <w:proofErr w:type="gramStart"/>
            <w:r w:rsidRPr="000253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дачного</w:t>
            </w:r>
            <w:proofErr w:type="gramEnd"/>
            <w:r w:rsidRPr="000253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переезд в Москве и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51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 xml:space="preserve">Расстояние от </w:t>
            </w:r>
            <w:proofErr w:type="spellStart"/>
            <w:r w:rsidRPr="0002533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МКАДа</w:t>
            </w:r>
            <w:proofErr w:type="spellEnd"/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Затраты исполнителя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 xml:space="preserve">Цена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 xml:space="preserve">Примечание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9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 25 км от МКАД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 человека + авто 12 куб/</w:t>
            </w:r>
            <w:proofErr w:type="gram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</w:t>
            </w:r>
            <w:proofErr w:type="gramEnd"/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 6000 </w:t>
            </w:r>
            <w:proofErr w:type="spell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выезд специалиста на объект погрузки по согласованию с заказчиком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9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до 50 км от МКАД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 человека + авто 12 куб/</w:t>
            </w:r>
            <w:proofErr w:type="gram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</w:t>
            </w:r>
            <w:proofErr w:type="gramEnd"/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7 670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выезд специалиста на объект погрузки по согласованию с заказчиком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9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 100 км от МКАД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 человека + авто 12 куб/</w:t>
            </w:r>
            <w:proofErr w:type="gram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</w:t>
            </w:r>
            <w:proofErr w:type="gramEnd"/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10 150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выезд специалиста на объект погрузки по согласованию с заказчиком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9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свыше 100 км 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 человека + авто 12 куб/</w:t>
            </w:r>
            <w:proofErr w:type="gram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</w:t>
            </w:r>
            <w:proofErr w:type="gramEnd"/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Индивидуальный расчет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выезд специалиста для расчета сметы (услуга платная-               1000 руб.)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9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 25 км от МКАД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2-4 человека + авто 15 куб/</w:t>
            </w:r>
            <w:proofErr w:type="gram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</w:t>
            </w:r>
            <w:proofErr w:type="gramEnd"/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10 000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выезд специалиста на объект погрузки по согласованию с заказчиком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9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 50 км от МКАД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2-4 человека + авто 15 куб/</w:t>
            </w:r>
            <w:proofErr w:type="gram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</w:t>
            </w:r>
            <w:proofErr w:type="gramEnd"/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11 500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выезд специалиста на объект погрузки по согласованию с заказчиком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9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 100 км от МКАД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2-4 человека + авто 15 куб/</w:t>
            </w:r>
            <w:proofErr w:type="gram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</w:t>
            </w:r>
            <w:proofErr w:type="gramEnd"/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12 500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выезд специалиста на объект погрузки по согласованию с заказчиком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9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свыше 100 км 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2-4 человека + авто 15 куб/</w:t>
            </w:r>
            <w:proofErr w:type="gram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</w:t>
            </w:r>
            <w:proofErr w:type="gramEnd"/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Индивидуальный расчет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выезд специалиста для расчета сметы (услуга платная-               1000 руб.)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9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 25 км от МКАД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4-6 человек + авто 12+15 куб/</w:t>
            </w:r>
            <w:proofErr w:type="gram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</w:t>
            </w:r>
            <w:proofErr w:type="gramEnd"/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17 000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выезд специалиста на объект погрузки по согласованию с заказчиком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9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 50 км от МКАД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4-6 человек + авто 12+15 куб/</w:t>
            </w:r>
            <w:proofErr w:type="gram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</w:t>
            </w:r>
            <w:proofErr w:type="gramEnd"/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18 500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выезд специалиста на объект погрузки по согласованию с заказчиком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9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до 100 км от МКАД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4-6 человек + авто 12+15 куб/</w:t>
            </w:r>
            <w:proofErr w:type="gram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</w:t>
            </w:r>
            <w:proofErr w:type="gramEnd"/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22 000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выезд специалиста на объект погрузки по согласованию с заказчиком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9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свыше 100 км 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4-6 человек + авто 12+15 куб/</w:t>
            </w:r>
            <w:proofErr w:type="gram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</w:t>
            </w:r>
            <w:proofErr w:type="gramEnd"/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Индивидуальный расчет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выезд специалиста для расчета сметы (услуга платная-               1000 руб.)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555"/>
        </w:trPr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Цены на услуги по перевозки склада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Площади склада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ед. изм.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Цена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color w:val="414141"/>
                <w:lang w:eastAsia="ru-RU"/>
              </w:rPr>
              <w:t>Осмотр объекта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до 50 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spellEnd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/м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14 500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бесплатный  осмотр специалиста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до 100 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spellEnd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/м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21 500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бесплатный  осмотр специалиста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до 200 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spellEnd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/м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33 000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бесплатный  осмотр специалиста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до 500 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spellEnd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/м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58 000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бесплатный  осмотр специалиста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Свыше 500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spellEnd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/м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 75 000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бесплатный  осмотр специалиста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При заказе услуг по перевозке от 1000 </w:t>
            </w:r>
            <w:proofErr w:type="spell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скидка на услугу - 10%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495"/>
        </w:trPr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Цены на услуги по перевозки  архива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</w:pPr>
            <w:proofErr w:type="spellStart"/>
            <w:r w:rsidRPr="00025331"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  <w:t>Колличество</w:t>
            </w:r>
            <w:proofErr w:type="spellEnd"/>
            <w:r w:rsidRPr="00025331"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  <w:t xml:space="preserve"> стеллажей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  <w:t xml:space="preserve">Цена 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  <w:t xml:space="preserve">Примечание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До 20 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от 17 000 руб.</w:t>
            </w:r>
          </w:p>
        </w:tc>
        <w:tc>
          <w:tcPr>
            <w:tcW w:w="1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Минимальный заказ от 5000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бесплатный  осмотр специалиста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До 50 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от 28 000 руб.</w:t>
            </w:r>
          </w:p>
        </w:tc>
        <w:tc>
          <w:tcPr>
            <w:tcW w:w="1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бесплатный  осмотр специалиста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До 100 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от 48 000 руб.</w:t>
            </w:r>
          </w:p>
        </w:tc>
        <w:tc>
          <w:tcPr>
            <w:tcW w:w="1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бесплатный  осмотр специалиста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От 100 и выше  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от 65 000 руб.</w:t>
            </w:r>
          </w:p>
        </w:tc>
        <w:tc>
          <w:tcPr>
            <w:tcW w:w="1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бесплатный  осмотр специалиста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При заказе услуг по перевозке свыше 500 стеллажей, скидка - 10%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bookmarkStart w:id="0" w:name="_GoBack"/>
            <w:bookmarkEnd w:id="0"/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405"/>
        </w:trPr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Цены на услуги предоставления грузчиков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услуги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персонала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ед. изм.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855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Погрузо-разгрузочные работы с грузами не более 50 кг  на расстояние  - до  50 метров.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Индивидуальный расчет</w:t>
            </w:r>
          </w:p>
        </w:tc>
        <w:tc>
          <w:tcPr>
            <w:tcW w:w="1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чел/час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350 руб.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114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Погрузо-разгрузочные работы, сборка-разборка, спуск-подъем, без применения </w:t>
            </w:r>
            <w:proofErr w:type="spellStart"/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спец</w:t>
            </w:r>
            <w:proofErr w:type="gramStart"/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.о</w:t>
            </w:r>
            <w:proofErr w:type="gramEnd"/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борудования</w:t>
            </w:r>
            <w:proofErr w:type="spellEnd"/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, грузов не более 100 кг.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Индивидуальный расчет</w:t>
            </w:r>
          </w:p>
        </w:tc>
        <w:tc>
          <w:tcPr>
            <w:tcW w:w="1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чел/час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450 руб.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114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Погрузо-разгрузочные работы, сборка-разборка, спуск-подъем, с применением </w:t>
            </w:r>
            <w:proofErr w:type="spellStart"/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спец</w:t>
            </w:r>
            <w:proofErr w:type="gramStart"/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.о</w:t>
            </w:r>
            <w:proofErr w:type="gramEnd"/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борудования</w:t>
            </w:r>
            <w:proofErr w:type="spellEnd"/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, грузов не более 200 кг.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Индивидуальный расчет</w:t>
            </w:r>
          </w:p>
        </w:tc>
        <w:tc>
          <w:tcPr>
            <w:tcW w:w="1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чел/час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550 руб.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570"/>
        </w:trPr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Работы по перемещению грузов в ночное время с 23.00 - 7.00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84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Погрузо-разгрузочные работы с грузами не более 50 кг  на расстояние  - до  50 метров.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Индивидуальный расчет</w:t>
            </w:r>
          </w:p>
        </w:tc>
        <w:tc>
          <w:tcPr>
            <w:tcW w:w="1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чел/час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455 руб.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1185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Погрузо-разгрузочные работы, сборка-разборка, спуск-подъем, без применения </w:t>
            </w:r>
            <w:proofErr w:type="spellStart"/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спец</w:t>
            </w:r>
            <w:proofErr w:type="gramStart"/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.о</w:t>
            </w:r>
            <w:proofErr w:type="gramEnd"/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борудования</w:t>
            </w:r>
            <w:proofErr w:type="spellEnd"/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, грузов не более 100 кг.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Индивидуальный расчет</w:t>
            </w:r>
          </w:p>
        </w:tc>
        <w:tc>
          <w:tcPr>
            <w:tcW w:w="1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чел/час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580 </w:t>
            </w:r>
            <w:proofErr w:type="spellStart"/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руб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114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Погрузо-разгрузочные работы, сборка-разборка, спуск-подъем, с применением </w:t>
            </w:r>
            <w:proofErr w:type="spellStart"/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спец</w:t>
            </w:r>
            <w:proofErr w:type="gramStart"/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.о</w:t>
            </w:r>
            <w:proofErr w:type="gramEnd"/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борудования</w:t>
            </w:r>
            <w:proofErr w:type="spellEnd"/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, грузов не более 200 кг.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Индивидуальный расчет</w:t>
            </w:r>
          </w:p>
        </w:tc>
        <w:tc>
          <w:tcPr>
            <w:tcW w:w="1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чел/час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710 руб.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585"/>
        </w:trPr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Цены на услуги такелажных работ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6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  <w:t xml:space="preserve">общий вес </w:t>
            </w:r>
            <w:proofErr w:type="spellStart"/>
            <w:r w:rsidRPr="00025331"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  <w:t>спец</w:t>
            </w:r>
            <w:proofErr w:type="gramStart"/>
            <w:r w:rsidRPr="00025331"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  <w:t>.о</w:t>
            </w:r>
            <w:proofErr w:type="gramEnd"/>
            <w:r w:rsidRPr="00025331"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  <w:t>борудования</w:t>
            </w:r>
            <w:proofErr w:type="spellEnd"/>
            <w:r w:rsidRPr="00025331"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  <w:t xml:space="preserve"> с упаковкой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  <w:t>Количество требуемого персонала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  <w:t>Цена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  <w:t>Примечание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6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от 150 до 500 кг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Индивидуальный расчет</w:t>
            </w:r>
          </w:p>
        </w:tc>
        <w:tc>
          <w:tcPr>
            <w:tcW w:w="1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от 8 000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выезд специалиста на объект погрузки, бесплатно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6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до 1 000 кг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Индивидуальный расчет</w:t>
            </w:r>
          </w:p>
        </w:tc>
        <w:tc>
          <w:tcPr>
            <w:tcW w:w="1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от 10 000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выезд специалиста на объект погрузки, бесплатно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6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до 2 000 кг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Индивидуальный расчет</w:t>
            </w:r>
          </w:p>
        </w:tc>
        <w:tc>
          <w:tcPr>
            <w:tcW w:w="1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от 18 000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выезд специалиста на объект погрузки, бесплатно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6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до 5 000 кг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Индивидуальный расчет</w:t>
            </w:r>
          </w:p>
        </w:tc>
        <w:tc>
          <w:tcPr>
            <w:tcW w:w="1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от 40 000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выезд специалиста </w:t>
            </w: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на объект погрузки, бесплатно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6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lastRenderedPageBreak/>
              <w:t>до 10 000 кг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Индивидуальный расчет</w:t>
            </w:r>
          </w:p>
        </w:tc>
        <w:tc>
          <w:tcPr>
            <w:tcW w:w="1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от 80 000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выезд специалиста на объект погрузки, бесплатно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Минимальный заказ от 8 000 руб.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510"/>
        </w:trPr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Цены на услуги по  перевозки сейфов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405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вес с упаковкой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  <w:t>Затраты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  <w:t>Цена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  <w:t>Примечание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57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до 250 кг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3 человека + авто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от 5 800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выезд специалиста на осмотр объектов отгрузки и установки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57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до 500 кг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2-4 человека + авто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от  9 000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выезд специалиста на осмотр объектов отгрузки и установки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615"/>
        </w:trPr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Цены на услуги по  установки банкоматов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34"/>
                <w:szCs w:val="34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b/>
                <w:bCs/>
                <w:sz w:val="34"/>
                <w:szCs w:val="34"/>
                <w:lang w:eastAsia="ru-RU"/>
              </w:rPr>
              <w:t> </w:t>
            </w:r>
          </w:p>
        </w:tc>
      </w:tr>
      <w:tr w:rsidR="00025331" w:rsidRPr="00025331" w:rsidTr="00025331">
        <w:trPr>
          <w:trHeight w:val="87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вес с упаковкой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  <w:t>Затраты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  <w:t>Цена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b/>
                <w:bCs/>
                <w:color w:val="414141"/>
                <w:lang w:eastAsia="ru-RU"/>
              </w:rPr>
              <w:t>Примечание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34"/>
                <w:szCs w:val="34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b/>
                <w:bCs/>
                <w:sz w:val="34"/>
                <w:szCs w:val="34"/>
                <w:lang w:eastAsia="ru-RU"/>
              </w:rPr>
              <w:t> </w:t>
            </w:r>
          </w:p>
        </w:tc>
      </w:tr>
      <w:tr w:rsidR="00025331" w:rsidRPr="00025331" w:rsidTr="00025331">
        <w:trPr>
          <w:trHeight w:val="57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до 250 кг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3 человека + авто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от 6 800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выезд специалиста на осмотр объектов отгрузки и установки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57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до 500 кг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2-4 человека + авто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от 10 000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выезд специалиста на осмотр объектов отгрузки и установки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300"/>
        </w:trPr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025331">
              <w:rPr>
                <w:rFonts w:ascii="Helvetica" w:eastAsia="Times New Roman" w:hAnsi="Helvetica" w:cs="Helvetica"/>
                <w:color w:val="333333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31" w:rsidRPr="00025331" w:rsidRDefault="00025331" w:rsidP="00025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331" w:rsidRPr="00025331" w:rsidTr="00025331">
        <w:trPr>
          <w:trHeight w:val="690"/>
        </w:trPr>
        <w:tc>
          <w:tcPr>
            <w:tcW w:w="10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Цены на аренду авто (грузоперевозки)</w:t>
            </w:r>
          </w:p>
        </w:tc>
      </w:tr>
      <w:tr w:rsidR="00025331" w:rsidRPr="00025331" w:rsidTr="00025331">
        <w:trPr>
          <w:trHeight w:val="51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Марка автомобиля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грузоподъемность/ объем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Минимальный заказ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 за ед. </w:t>
            </w:r>
            <w:proofErr w:type="spellStart"/>
            <w:r w:rsidRPr="000253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25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025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025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025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025331" w:rsidRPr="00025331" w:rsidTr="00025331">
        <w:trPr>
          <w:trHeight w:val="6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Фиат </w:t>
            </w:r>
            <w:proofErr w:type="spell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Дукато</w:t>
            </w:r>
            <w:proofErr w:type="spellEnd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</w:t>
            </w:r>
            <w:proofErr w:type="spell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цельнометалическая</w:t>
            </w:r>
            <w:proofErr w:type="spellEnd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средняя база)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1,0 т/15м3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3+1час - 2750 </w:t>
            </w:r>
            <w:proofErr w:type="spell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руб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650 руб.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час.</w:t>
            </w:r>
          </w:p>
        </w:tc>
      </w:tr>
      <w:tr w:rsidR="00025331" w:rsidRPr="00025331" w:rsidTr="00025331">
        <w:trPr>
          <w:trHeight w:val="900"/>
        </w:trPr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Газон NEXT, (Самосвал с задней и боковой разгрузкой) квадратный, с разрешением въезда в центр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 т/12м3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3+1час - 3350 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850 </w:t>
            </w:r>
            <w:proofErr w:type="spellStart"/>
            <w:r w:rsidRPr="0002533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руб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331" w:rsidRPr="00025331" w:rsidRDefault="00025331" w:rsidP="0002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час.</w:t>
            </w:r>
          </w:p>
        </w:tc>
      </w:tr>
    </w:tbl>
    <w:p w:rsidR="00430EA9" w:rsidRDefault="00430EA9"/>
    <w:sectPr w:rsidR="0043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AA"/>
    <w:rsid w:val="00025331"/>
    <w:rsid w:val="00274ED5"/>
    <w:rsid w:val="0029569C"/>
    <w:rsid w:val="0036671E"/>
    <w:rsid w:val="00397FAA"/>
    <w:rsid w:val="00430EA9"/>
    <w:rsid w:val="007D50E2"/>
    <w:rsid w:val="007E25E0"/>
    <w:rsid w:val="00AF2A05"/>
    <w:rsid w:val="00C26A34"/>
    <w:rsid w:val="00D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969</Words>
  <Characters>5527</Characters>
  <Application>Microsoft Office Word</Application>
  <DocSecurity>0</DocSecurity>
  <Lines>46</Lines>
  <Paragraphs>12</Paragraphs>
  <ScaleCrop>false</ScaleCrop>
  <Company>Hewlett-Packard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2017-11-27T12:07:00Z</dcterms:created>
  <dcterms:modified xsi:type="dcterms:W3CDTF">2017-11-27T18:06:00Z</dcterms:modified>
</cp:coreProperties>
</file>