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1)Шкаф распределительный, навесной, 3~50 Гц, 380В, габаритом 1200х700х230 мм. На 10 отходящих групп. ПР1. ПР99-УХЛ4, НКУ.143.137-99.1. Завод-изготовитель «ЧЭАЗ». Без вводного выключателя  Iном щита = 400А. Линейные выключатели: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1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2)-ВА47-100ПРО, In=16А, 1Р, код 7000301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2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3)-ВА04-31ПРО, In=16А, 3Р, Im=350A, Icu=36кА, код 7001041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1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4)-ВА04-31ПРО, In=25А, 3Р, Im=400A, Icu=36кА, код 7001043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2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5)-ВА04-31ПРО, In=40А, 3Р, Im=4000A, Icu=36кА, код 7001045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2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6)-ВА04-31ПРО, In=50А, 3Р, Im=5000A, Icu=36кА, код 7001046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1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7)-ВА04-31ПРО, In=100А, 3Р, Im=1000A, Icu=36кА, код 7001049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2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8)Шина «N» изолированная от корпуса; Шина «PE» соединенная с корпусом.  Степень защиты IP54. Подвод кабелей снизу.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 xml:space="preserve"> 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 xml:space="preserve"> 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9)Шкаф распределительный, навесной, 3~50 Гц, 380В, габаритом 1000х700х230 мм. На 5 отходящих групп. ПР2. ПР99-УХЛ4, НКУ.143.137-99.1. Завод-изготовитель «ЧЭАЗ». Без вводного выключателя  Iном щита = 400А. Линейные выключатели: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1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10)-ВА47-100ПРО, In=16А, 1Р, код 7000301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1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11)-ВА04-31ПРО, In=16А, 3Р, Im=350A, Icu=36кА, код 7001041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1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12)-ВА04-31ПРО, In=100А, 3Р, Im=1000A, Icu=36кА, код 7001049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1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13)-ВА04-35ПРО, In=125А, 3Р, Im=1250A, Icu=40кА, код 7001141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1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14)-ВА04-35ПРО, In=200А, 3Р, Im=2000A, Icu=40кА, код 7001043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1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15)Шина «N» изолированная от корпуса; Шина «PE» соединенная с корпусом.  Степень защиты IP54. Подвод кабелей снизу.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 xml:space="preserve"> 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 xml:space="preserve"> 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16)Микропроцессорный блок релейной защиты. БМР3-102-2-Д-КЛ-01. Завод-изготовитель НТЦ «Механотроника», г. Санкт-Петербург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2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17)Выключатель вакуумный 10 кВ на ном. ток 630А с комплектом адаптации исполнения №12 для установки  в камеру типа КСО-272, постоянного оперативного тока=220 В. ВВ/TEL-10-20/630. Завод-изготовитель «Таврида-Электрик», г. Санкт-Петербург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2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18)Блок управления вакуумным выключателем. BB/TEL-220-05А. Завод-изготовитель «Таврида-Электрик», г.Санкт-Петербург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2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19)Блок питания. BB/TEL-220-02А. Завод-изготовитель «Таврида-Электрик», г.Санкт-Петербург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2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Автоматический выключатель двухполюсный с расцепителем на ток 2А.C60N. Завод-изготовитель Schneider Electric.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8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20)Автоматический выключатель двухполюсный с расцепителем на ток 3А. C60N. Завод-изготовитель Schneider Electric.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4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21)Переключатель пакетный. ПМОВ-222222/1Д61. Завод-изготовитель ОАО «Завод ЭЛЕКТРОПУЛЬТ», г. Санкт-Петербург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2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22)Реле промежуточное с катушкой на постоянное напряжение 220В. РП16-14. Завод-изготовитель «Реле и автоматика», г.Москва.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4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23)Арматура светосигнальная с зеленой линзой. АС-220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2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24)Арматура светосигнальная с зкрасной линзой. АС-220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2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25)Опорный трансформатор тока 10кВ 100/5. ТОЛ-10УХЛ. Завод-изготовитель ОАО «Свердловский завод трансформаторов тока».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6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26)Трансформатор тока. Т3ЛМ-1У. Завод-изготовитель ОАО «Свердловский завод трансформаторов тока».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2</w:t>
      </w:r>
    </w:p>
    <w:p>
      <w:pPr>
        <w:tabs>
          <w:tab w:val="right" w:pos="8640"/>
        </w:tabs>
        <w:rPr>
          <w:rFonts w:hint="default"/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27)Счетчик электрической энергии с интерфейсом RS485. ЦЭ-2727. Завод-изготовитель ОАО «ЛЭМЗ», г.Санкт-Петербург.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2</w:t>
      </w:r>
    </w:p>
    <w:p>
      <w:pPr>
        <w:tabs>
          <w:tab w:val="right" w:pos="8640"/>
        </w:tabs>
        <w:rPr>
          <w:b/>
          <w:snapToGrid w:val="0"/>
          <w:sz w:val="24"/>
          <w:szCs w:val="24"/>
        </w:rPr>
      </w:pPr>
      <w:r>
        <w:rPr>
          <w:rFonts w:hint="default"/>
          <w:b/>
          <w:snapToGrid w:val="0"/>
          <w:sz w:val="24"/>
          <w:szCs w:val="24"/>
        </w:rPr>
        <w:t>28)Трансформатор тока 1000/5 кл. точн. 0,5. ТШЛ-0,66. Завод-изготовитель ОАО «Свердловский завод трансформаторов тока».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шт.</w:t>
      </w:r>
      <w:r>
        <w:rPr>
          <w:rFonts w:hint="default"/>
          <w:b/>
          <w:snapToGrid w:val="0"/>
          <w:sz w:val="24"/>
          <w:szCs w:val="24"/>
        </w:rPr>
        <w:tab/>
      </w:r>
      <w:r>
        <w:rPr>
          <w:rFonts w:hint="default"/>
          <w:b/>
          <w:snapToGrid w:val="0"/>
          <w:sz w:val="24"/>
          <w:szCs w:val="24"/>
        </w:rPr>
        <w:t>2</w:t>
      </w:r>
      <w:bookmarkStart w:id="0" w:name="_GoBack"/>
      <w:bookmarkEnd w:id="0"/>
    </w:p>
    <w:p>
      <w:pPr>
        <w:tabs>
          <w:tab w:val="right" w:pos="8640"/>
        </w:tabs>
        <w:rPr>
          <w:b/>
          <w:snapToGrid w:val="0"/>
          <w:sz w:val="24"/>
          <w:szCs w:val="24"/>
        </w:rPr>
      </w:pPr>
    </w:p>
    <w:p>
      <w:pPr>
        <w:tabs>
          <w:tab w:val="right" w:pos="8640"/>
        </w:tabs>
        <w:jc w:val="center"/>
        <w:rPr>
          <w:b/>
          <w:snapToGrid w:val="0"/>
          <w:sz w:val="24"/>
          <w:szCs w:val="24"/>
        </w:rPr>
      </w:pPr>
    </w:p>
    <w:p>
      <w:pPr>
        <w:tabs>
          <w:tab w:val="right" w:pos="8640"/>
        </w:tabs>
        <w:jc w:val="center"/>
        <w:rPr>
          <w:b/>
          <w:snapToGrid w:val="0"/>
          <w:sz w:val="24"/>
          <w:szCs w:val="24"/>
        </w:rPr>
      </w:pPr>
    </w:p>
    <w:p>
      <w:pPr>
        <w:tabs>
          <w:tab w:val="right" w:pos="8640"/>
        </w:tabs>
        <w:jc w:val="center"/>
        <w:rPr>
          <w:b/>
          <w:snapToGrid w:val="0"/>
          <w:sz w:val="24"/>
          <w:szCs w:val="24"/>
        </w:rPr>
      </w:pPr>
    </w:p>
    <w:p>
      <w:pPr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Corbel"/>
    <w:panose1 w:val="020F0302020204030204"/>
    <w:charset w:val="CC"/>
    <w:family w:val="decorative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94"/>
    <w:rsid w:val="00021EF0"/>
    <w:rsid w:val="000239B0"/>
    <w:rsid w:val="000351AA"/>
    <w:rsid w:val="00070BFF"/>
    <w:rsid w:val="000C3D98"/>
    <w:rsid w:val="000D7C6A"/>
    <w:rsid w:val="001A08BE"/>
    <w:rsid w:val="00203A5F"/>
    <w:rsid w:val="00234039"/>
    <w:rsid w:val="0025672F"/>
    <w:rsid w:val="0036127F"/>
    <w:rsid w:val="00410ACD"/>
    <w:rsid w:val="00497EFA"/>
    <w:rsid w:val="004D79CF"/>
    <w:rsid w:val="00514F24"/>
    <w:rsid w:val="005150B8"/>
    <w:rsid w:val="00555978"/>
    <w:rsid w:val="00644819"/>
    <w:rsid w:val="006553E2"/>
    <w:rsid w:val="00682BD3"/>
    <w:rsid w:val="00685ABA"/>
    <w:rsid w:val="006B022B"/>
    <w:rsid w:val="006B6794"/>
    <w:rsid w:val="00710179"/>
    <w:rsid w:val="00744B6C"/>
    <w:rsid w:val="007C5CF0"/>
    <w:rsid w:val="007E4106"/>
    <w:rsid w:val="008730EA"/>
    <w:rsid w:val="00874BE3"/>
    <w:rsid w:val="008A6F17"/>
    <w:rsid w:val="008B309B"/>
    <w:rsid w:val="00905F2B"/>
    <w:rsid w:val="00912724"/>
    <w:rsid w:val="009261B5"/>
    <w:rsid w:val="009524E4"/>
    <w:rsid w:val="00963FDD"/>
    <w:rsid w:val="009A5C03"/>
    <w:rsid w:val="009B06D3"/>
    <w:rsid w:val="009B12CB"/>
    <w:rsid w:val="009D08C4"/>
    <w:rsid w:val="00A026DE"/>
    <w:rsid w:val="00AB2B37"/>
    <w:rsid w:val="00AB62BE"/>
    <w:rsid w:val="00AF2D24"/>
    <w:rsid w:val="00B815F6"/>
    <w:rsid w:val="00B83222"/>
    <w:rsid w:val="00BC0022"/>
    <w:rsid w:val="00C2676D"/>
    <w:rsid w:val="00C51FE3"/>
    <w:rsid w:val="00C722B9"/>
    <w:rsid w:val="00CB5B0A"/>
    <w:rsid w:val="00D73E4F"/>
    <w:rsid w:val="00DF6AE8"/>
    <w:rsid w:val="00EA5DB5"/>
    <w:rsid w:val="00F32127"/>
    <w:rsid w:val="00F36026"/>
    <w:rsid w:val="00F6637B"/>
    <w:rsid w:val="00F8153D"/>
    <w:rsid w:val="6FFBF8C0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pPr>
      <w:widowControl w:val="0"/>
      <w:shd w:val="clear" w:color="auto" w:fill="FFFFFF"/>
      <w:spacing w:line="480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Основной текст Знак"/>
    <w:basedOn w:val="3"/>
    <w:link w:val="2"/>
    <w:qFormat/>
    <w:uiPriority w:val="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Знак1"/>
    <w:basedOn w:val="3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2016-11-15T09:12:00Z</dcterms:created>
  <dc:creator>Син Дмитрий Куйсикович</dc:creator>
  <cp:lastModifiedBy>user</cp:lastModifiedBy>
  <dcterms:modified xsi:type="dcterms:W3CDTF">2017-12-28T17:47:33Z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