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E4" w:rsidRPr="00940D17" w:rsidRDefault="00940D17" w:rsidP="00940D17">
      <w:pPr>
        <w:tabs>
          <w:tab w:val="left" w:pos="7503"/>
        </w:tabs>
        <w:spacing w:after="0"/>
        <w:jc w:val="right"/>
        <w:rPr>
          <w:rFonts w:eastAsia="Calibri"/>
          <w:sz w:val="18"/>
          <w:szCs w:val="18"/>
        </w:rPr>
      </w:pPr>
      <w:r w:rsidRPr="00940D17">
        <w:rPr>
          <w:rFonts w:eastAsia="Calibri"/>
          <w:sz w:val="18"/>
          <w:szCs w:val="18"/>
        </w:rPr>
        <w:t>Приложение № 1</w:t>
      </w:r>
    </w:p>
    <w:p w:rsidR="005860E4" w:rsidRDefault="005860E4" w:rsidP="005860E4">
      <w:pPr>
        <w:suppressAutoHyphens/>
        <w:spacing w:after="0"/>
        <w:ind w:firstLine="709"/>
        <w:contextualSpacing/>
        <w:rPr>
          <w:rFonts w:eastAsia="SimSun"/>
          <w:b/>
          <w:sz w:val="20"/>
          <w:szCs w:val="20"/>
          <w:lang w:eastAsia="en-US"/>
        </w:rPr>
      </w:pPr>
      <w:bookmarkStart w:id="0" w:name="_GoBack"/>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503"/>
        <w:gridCol w:w="5047"/>
        <w:gridCol w:w="1176"/>
        <w:gridCol w:w="1289"/>
      </w:tblGrid>
      <w:tr w:rsidR="005860E4" w:rsidTr="00FC29A5">
        <w:tc>
          <w:tcPr>
            <w:tcW w:w="619" w:type="dxa"/>
            <w:tcBorders>
              <w:top w:val="single" w:sz="4" w:space="0" w:color="auto"/>
              <w:left w:val="single" w:sz="4" w:space="0" w:color="auto"/>
              <w:bottom w:val="single" w:sz="4" w:space="0" w:color="auto"/>
              <w:right w:val="single" w:sz="4" w:space="0" w:color="auto"/>
            </w:tcBorders>
            <w:hideMark/>
          </w:tcPr>
          <w:p w:rsidR="005860E4" w:rsidRDefault="005860E4">
            <w:pPr>
              <w:suppressAutoHyphens/>
              <w:spacing w:after="0"/>
              <w:contextualSpacing/>
              <w:rPr>
                <w:rFonts w:eastAsia="SimSun"/>
                <w:b/>
                <w:bCs/>
                <w:sz w:val="20"/>
                <w:szCs w:val="20"/>
              </w:rPr>
            </w:pPr>
            <w:r>
              <w:rPr>
                <w:rFonts w:eastAsia="SimSun"/>
                <w:b/>
                <w:bCs/>
                <w:sz w:val="20"/>
                <w:szCs w:val="20"/>
              </w:rPr>
              <w:t>№ п/п</w:t>
            </w:r>
          </w:p>
        </w:tc>
        <w:tc>
          <w:tcPr>
            <w:tcW w:w="1503" w:type="dxa"/>
            <w:tcBorders>
              <w:top w:val="single" w:sz="4" w:space="0" w:color="auto"/>
              <w:left w:val="single" w:sz="4" w:space="0" w:color="auto"/>
              <w:bottom w:val="single" w:sz="4" w:space="0" w:color="auto"/>
              <w:right w:val="single" w:sz="4" w:space="0" w:color="auto"/>
            </w:tcBorders>
            <w:vAlign w:val="center"/>
            <w:hideMark/>
          </w:tcPr>
          <w:p w:rsidR="005860E4" w:rsidRDefault="005860E4">
            <w:pPr>
              <w:widowControl w:val="0"/>
              <w:autoSpaceDE w:val="0"/>
              <w:autoSpaceDN w:val="0"/>
              <w:adjustRightInd w:val="0"/>
              <w:spacing w:after="0"/>
              <w:ind w:left="-142" w:right="-95"/>
              <w:rPr>
                <w:rFonts w:eastAsia="SimSun"/>
                <w:b/>
                <w:bCs/>
                <w:sz w:val="20"/>
                <w:szCs w:val="20"/>
              </w:rPr>
            </w:pPr>
            <w:r>
              <w:rPr>
                <w:rFonts w:eastAsia="SimSun"/>
                <w:b/>
                <w:bCs/>
                <w:sz w:val="20"/>
                <w:szCs w:val="20"/>
              </w:rPr>
              <w:t>Наименование</w:t>
            </w:r>
          </w:p>
        </w:tc>
        <w:tc>
          <w:tcPr>
            <w:tcW w:w="5047" w:type="dxa"/>
            <w:tcBorders>
              <w:top w:val="single" w:sz="4" w:space="0" w:color="auto"/>
              <w:left w:val="single" w:sz="4" w:space="0" w:color="auto"/>
              <w:bottom w:val="single" w:sz="4" w:space="0" w:color="auto"/>
              <w:right w:val="single" w:sz="4" w:space="0" w:color="auto"/>
            </w:tcBorders>
            <w:vAlign w:val="center"/>
            <w:hideMark/>
          </w:tcPr>
          <w:p w:rsidR="005860E4" w:rsidRDefault="005860E4">
            <w:pPr>
              <w:widowControl w:val="0"/>
              <w:autoSpaceDE w:val="0"/>
              <w:autoSpaceDN w:val="0"/>
              <w:adjustRightInd w:val="0"/>
              <w:spacing w:after="0"/>
              <w:rPr>
                <w:rFonts w:eastAsia="SimSun"/>
                <w:b/>
                <w:bCs/>
                <w:sz w:val="20"/>
                <w:szCs w:val="20"/>
              </w:rPr>
            </w:pPr>
            <w:r>
              <w:rPr>
                <w:rFonts w:eastAsia="SimSun"/>
                <w:b/>
                <w:bCs/>
                <w:sz w:val="20"/>
                <w:szCs w:val="20"/>
              </w:rPr>
              <w:t>Характеристики</w:t>
            </w:r>
          </w:p>
        </w:tc>
        <w:tc>
          <w:tcPr>
            <w:tcW w:w="1176" w:type="dxa"/>
            <w:tcBorders>
              <w:top w:val="single" w:sz="4" w:space="0" w:color="auto"/>
              <w:left w:val="single" w:sz="4" w:space="0" w:color="auto"/>
              <w:bottom w:val="single" w:sz="4" w:space="0" w:color="auto"/>
              <w:right w:val="single" w:sz="4" w:space="0" w:color="auto"/>
            </w:tcBorders>
            <w:hideMark/>
          </w:tcPr>
          <w:p w:rsidR="005860E4" w:rsidRDefault="005860E4">
            <w:pPr>
              <w:widowControl w:val="0"/>
              <w:autoSpaceDE w:val="0"/>
              <w:autoSpaceDN w:val="0"/>
              <w:adjustRightInd w:val="0"/>
              <w:spacing w:after="0"/>
              <w:rPr>
                <w:rFonts w:eastAsia="SimSun"/>
                <w:b/>
                <w:bCs/>
                <w:sz w:val="20"/>
                <w:szCs w:val="20"/>
              </w:rPr>
            </w:pPr>
            <w:r>
              <w:rPr>
                <w:rFonts w:eastAsia="SimSun"/>
                <w:b/>
                <w:bCs/>
                <w:sz w:val="20"/>
                <w:szCs w:val="20"/>
              </w:rPr>
              <w:t>Единица измерения</w:t>
            </w:r>
          </w:p>
        </w:tc>
        <w:tc>
          <w:tcPr>
            <w:tcW w:w="1289" w:type="dxa"/>
            <w:tcBorders>
              <w:top w:val="single" w:sz="4" w:space="0" w:color="auto"/>
              <w:left w:val="single" w:sz="4" w:space="0" w:color="auto"/>
              <w:bottom w:val="single" w:sz="4" w:space="0" w:color="auto"/>
              <w:right w:val="single" w:sz="4" w:space="0" w:color="auto"/>
            </w:tcBorders>
            <w:hideMark/>
          </w:tcPr>
          <w:p w:rsidR="005860E4" w:rsidRDefault="005860E4">
            <w:pPr>
              <w:widowControl w:val="0"/>
              <w:autoSpaceDE w:val="0"/>
              <w:autoSpaceDN w:val="0"/>
              <w:adjustRightInd w:val="0"/>
              <w:spacing w:after="0"/>
              <w:rPr>
                <w:rFonts w:eastAsia="SimSun"/>
                <w:b/>
                <w:bCs/>
                <w:sz w:val="20"/>
                <w:szCs w:val="20"/>
              </w:rPr>
            </w:pPr>
            <w:r>
              <w:rPr>
                <w:rFonts w:eastAsia="SimSun"/>
                <w:b/>
                <w:bCs/>
                <w:sz w:val="20"/>
                <w:szCs w:val="20"/>
              </w:rPr>
              <w:t>Количество</w:t>
            </w:r>
          </w:p>
        </w:tc>
      </w:tr>
      <w:tr w:rsidR="005860E4" w:rsidTr="00FC29A5">
        <w:trPr>
          <w:trHeight w:val="557"/>
        </w:trPr>
        <w:tc>
          <w:tcPr>
            <w:tcW w:w="619" w:type="dxa"/>
            <w:tcBorders>
              <w:top w:val="single" w:sz="4" w:space="0" w:color="auto"/>
              <w:left w:val="single" w:sz="4" w:space="0" w:color="auto"/>
              <w:bottom w:val="single" w:sz="4" w:space="0" w:color="auto"/>
              <w:right w:val="single" w:sz="4" w:space="0" w:color="auto"/>
            </w:tcBorders>
            <w:hideMark/>
          </w:tcPr>
          <w:p w:rsidR="005860E4" w:rsidRDefault="005860E4">
            <w:pPr>
              <w:suppressAutoHyphens/>
              <w:spacing w:after="0"/>
              <w:contextualSpacing/>
              <w:rPr>
                <w:rFonts w:eastAsia="SimSun"/>
                <w:b/>
                <w:sz w:val="20"/>
                <w:szCs w:val="20"/>
              </w:rPr>
            </w:pPr>
            <w:r>
              <w:rPr>
                <w:rFonts w:eastAsia="SimSun"/>
                <w:b/>
                <w:sz w:val="20"/>
                <w:szCs w:val="20"/>
              </w:rPr>
              <w:t>1</w:t>
            </w:r>
          </w:p>
        </w:tc>
        <w:tc>
          <w:tcPr>
            <w:tcW w:w="1503" w:type="dxa"/>
            <w:tcBorders>
              <w:top w:val="single" w:sz="4" w:space="0" w:color="auto"/>
              <w:left w:val="single" w:sz="4" w:space="0" w:color="auto"/>
              <w:bottom w:val="single" w:sz="4" w:space="0" w:color="auto"/>
              <w:right w:val="single" w:sz="4" w:space="0" w:color="auto"/>
            </w:tcBorders>
            <w:vAlign w:val="center"/>
            <w:hideMark/>
          </w:tcPr>
          <w:p w:rsidR="005860E4" w:rsidRDefault="005860E4">
            <w:pPr>
              <w:spacing w:after="0"/>
              <w:rPr>
                <w:b/>
                <w:sz w:val="20"/>
                <w:szCs w:val="20"/>
              </w:rPr>
            </w:pPr>
            <w:r>
              <w:rPr>
                <w:b/>
                <w:sz w:val="20"/>
                <w:szCs w:val="20"/>
              </w:rPr>
              <w:t>Спутниковый телефон</w:t>
            </w:r>
          </w:p>
        </w:tc>
        <w:tc>
          <w:tcPr>
            <w:tcW w:w="5047" w:type="dxa"/>
            <w:tcBorders>
              <w:top w:val="single" w:sz="4" w:space="0" w:color="auto"/>
              <w:left w:val="single" w:sz="4" w:space="0" w:color="auto"/>
              <w:bottom w:val="single" w:sz="4" w:space="0" w:color="auto"/>
              <w:right w:val="single" w:sz="4" w:space="0" w:color="auto"/>
            </w:tcBorders>
            <w:hideMark/>
          </w:tcPr>
          <w:p w:rsidR="005860E4" w:rsidRDefault="005860E4" w:rsidP="005860E4">
            <w:pPr>
              <w:shd w:val="clear" w:color="auto" w:fill="FFFFFF"/>
              <w:spacing w:after="0"/>
              <w:jc w:val="left"/>
              <w:rPr>
                <w:b/>
                <w:bCs/>
                <w:sz w:val="20"/>
                <w:szCs w:val="20"/>
              </w:rPr>
            </w:pPr>
            <w:r w:rsidRPr="005860E4">
              <w:rPr>
                <w:b/>
                <w:bCs/>
                <w:sz w:val="20"/>
                <w:szCs w:val="20"/>
              </w:rPr>
              <w:t xml:space="preserve">ТЕХНИЧЕСКИЕ ХАРАКТЕРИСТИКИ </w:t>
            </w:r>
          </w:p>
          <w:p w:rsidR="005860E4" w:rsidRPr="005860E4" w:rsidRDefault="005860E4" w:rsidP="005860E4">
            <w:pPr>
              <w:shd w:val="clear" w:color="auto" w:fill="FFFFFF"/>
              <w:spacing w:after="0"/>
              <w:jc w:val="left"/>
              <w:rPr>
                <w:sz w:val="20"/>
                <w:szCs w:val="20"/>
              </w:rPr>
            </w:pPr>
            <w:r>
              <w:rPr>
                <w:b/>
                <w:bCs/>
                <w:sz w:val="20"/>
                <w:szCs w:val="20"/>
              </w:rPr>
              <w:t xml:space="preserve">- </w:t>
            </w:r>
            <w:r w:rsidRPr="005860E4">
              <w:rPr>
                <w:sz w:val="20"/>
                <w:szCs w:val="20"/>
              </w:rPr>
              <w:t>Автодозвон</w:t>
            </w:r>
            <w:r w:rsidR="00710D7B">
              <w:rPr>
                <w:sz w:val="20"/>
                <w:szCs w:val="20"/>
              </w:rPr>
              <w:t xml:space="preserve"> </w:t>
            </w:r>
            <w:r w:rsidR="00D23F9E">
              <w:rPr>
                <w:sz w:val="20"/>
                <w:szCs w:val="20"/>
              </w:rPr>
              <w:t>–</w:t>
            </w:r>
            <w:r w:rsidR="00710D7B">
              <w:rPr>
                <w:sz w:val="20"/>
                <w:szCs w:val="20"/>
              </w:rPr>
              <w:t xml:space="preserve"> наличие</w:t>
            </w:r>
            <w:r w:rsidRPr="005860E4">
              <w:rPr>
                <w:sz w:val="20"/>
                <w:szCs w:val="20"/>
              </w:rPr>
              <w:t>,</w:t>
            </w:r>
          </w:p>
          <w:p w:rsidR="005860E4" w:rsidRPr="005860E4" w:rsidRDefault="00710D7B" w:rsidP="00710D7B">
            <w:pPr>
              <w:shd w:val="clear" w:color="auto" w:fill="FFFFFF"/>
              <w:spacing w:after="0"/>
              <w:jc w:val="left"/>
              <w:rPr>
                <w:sz w:val="20"/>
                <w:szCs w:val="20"/>
              </w:rPr>
            </w:pPr>
            <w:r>
              <w:rPr>
                <w:sz w:val="20"/>
                <w:szCs w:val="20"/>
              </w:rPr>
              <w:t>- И</w:t>
            </w:r>
            <w:r w:rsidR="005860E4" w:rsidRPr="005860E4">
              <w:rPr>
                <w:sz w:val="20"/>
                <w:szCs w:val="20"/>
              </w:rPr>
              <w:t>стори</w:t>
            </w:r>
            <w:r>
              <w:rPr>
                <w:sz w:val="20"/>
                <w:szCs w:val="20"/>
              </w:rPr>
              <w:t xml:space="preserve">я </w:t>
            </w:r>
            <w:r w:rsidR="005860E4" w:rsidRPr="005860E4">
              <w:rPr>
                <w:sz w:val="20"/>
                <w:szCs w:val="20"/>
              </w:rPr>
              <w:t xml:space="preserve">звонков </w:t>
            </w:r>
            <w:r w:rsidR="00D23F9E">
              <w:rPr>
                <w:sz w:val="20"/>
                <w:szCs w:val="20"/>
              </w:rPr>
              <w:t>–</w:t>
            </w:r>
            <w:r w:rsidR="005860E4" w:rsidRPr="005860E4">
              <w:rPr>
                <w:sz w:val="20"/>
                <w:szCs w:val="20"/>
              </w:rPr>
              <w:t xml:space="preserve"> </w:t>
            </w:r>
            <w:r>
              <w:rPr>
                <w:sz w:val="20"/>
                <w:szCs w:val="20"/>
              </w:rPr>
              <w:t>наличие</w:t>
            </w:r>
            <w:r w:rsidR="005860E4" w:rsidRPr="005860E4">
              <w:rPr>
                <w:sz w:val="20"/>
                <w:szCs w:val="20"/>
              </w:rPr>
              <w:t>,</w:t>
            </w:r>
          </w:p>
          <w:p w:rsidR="005860E4" w:rsidRPr="005860E4" w:rsidRDefault="00710D7B" w:rsidP="00710D7B">
            <w:pPr>
              <w:shd w:val="clear" w:color="auto" w:fill="FFFFFF"/>
              <w:spacing w:after="0"/>
              <w:jc w:val="left"/>
              <w:rPr>
                <w:sz w:val="20"/>
                <w:szCs w:val="20"/>
              </w:rPr>
            </w:pPr>
            <w:r>
              <w:rPr>
                <w:sz w:val="20"/>
                <w:szCs w:val="20"/>
              </w:rPr>
              <w:t xml:space="preserve">- </w:t>
            </w:r>
            <w:r w:rsidR="005860E4" w:rsidRPr="005860E4">
              <w:rPr>
                <w:sz w:val="20"/>
                <w:szCs w:val="20"/>
              </w:rPr>
              <w:t>Запрет звонков ("черный список")</w:t>
            </w:r>
            <w:r>
              <w:rPr>
                <w:sz w:val="20"/>
                <w:szCs w:val="20"/>
              </w:rPr>
              <w:t xml:space="preserve"> </w:t>
            </w:r>
            <w:r w:rsidR="00D23F9E">
              <w:rPr>
                <w:sz w:val="20"/>
                <w:szCs w:val="20"/>
              </w:rPr>
              <w:t>–</w:t>
            </w:r>
            <w:r>
              <w:rPr>
                <w:sz w:val="20"/>
                <w:szCs w:val="20"/>
              </w:rPr>
              <w:t xml:space="preserve"> наличие</w:t>
            </w:r>
            <w:r w:rsidR="005860E4" w:rsidRPr="005860E4">
              <w:rPr>
                <w:sz w:val="20"/>
                <w:szCs w:val="20"/>
              </w:rPr>
              <w:t>,</w:t>
            </w:r>
          </w:p>
          <w:p w:rsidR="005860E4" w:rsidRPr="005860E4" w:rsidRDefault="00D23F9E" w:rsidP="00D23F9E">
            <w:pPr>
              <w:shd w:val="clear" w:color="auto" w:fill="FFFFFF"/>
              <w:spacing w:after="0"/>
              <w:jc w:val="left"/>
              <w:rPr>
                <w:sz w:val="20"/>
                <w:szCs w:val="20"/>
              </w:rPr>
            </w:pPr>
            <w:r>
              <w:rPr>
                <w:sz w:val="20"/>
                <w:szCs w:val="20"/>
              </w:rPr>
              <w:t xml:space="preserve">- </w:t>
            </w:r>
            <w:r w:rsidR="005860E4" w:rsidRPr="005860E4">
              <w:rPr>
                <w:sz w:val="20"/>
                <w:szCs w:val="20"/>
              </w:rPr>
              <w:t>Переадресация вызова</w:t>
            </w:r>
            <w:r>
              <w:rPr>
                <w:sz w:val="20"/>
                <w:szCs w:val="20"/>
              </w:rPr>
              <w:t xml:space="preserve"> – наличие</w:t>
            </w:r>
            <w:r w:rsidR="005860E4" w:rsidRPr="005860E4">
              <w:rPr>
                <w:sz w:val="20"/>
                <w:szCs w:val="20"/>
              </w:rPr>
              <w:t>,</w:t>
            </w:r>
          </w:p>
          <w:p w:rsidR="005860E4" w:rsidRPr="005860E4" w:rsidRDefault="00D23F9E" w:rsidP="00D23F9E">
            <w:pPr>
              <w:shd w:val="clear" w:color="auto" w:fill="FFFFFF"/>
              <w:spacing w:after="0"/>
              <w:jc w:val="left"/>
              <w:rPr>
                <w:sz w:val="20"/>
                <w:szCs w:val="20"/>
              </w:rPr>
            </w:pPr>
            <w:r>
              <w:rPr>
                <w:sz w:val="20"/>
                <w:szCs w:val="20"/>
              </w:rPr>
              <w:t xml:space="preserve">- </w:t>
            </w:r>
            <w:r w:rsidR="005860E4" w:rsidRPr="005860E4">
              <w:rPr>
                <w:sz w:val="20"/>
                <w:szCs w:val="20"/>
              </w:rPr>
              <w:t>Идентификация вызова</w:t>
            </w:r>
            <w:r>
              <w:rPr>
                <w:sz w:val="20"/>
                <w:szCs w:val="20"/>
              </w:rPr>
              <w:t xml:space="preserve"> – наличие</w:t>
            </w:r>
            <w:r w:rsidR="005860E4" w:rsidRPr="005860E4">
              <w:rPr>
                <w:sz w:val="20"/>
                <w:szCs w:val="20"/>
              </w:rPr>
              <w:t>,</w:t>
            </w:r>
          </w:p>
          <w:p w:rsidR="005860E4" w:rsidRPr="005860E4" w:rsidRDefault="00D23F9E" w:rsidP="00D23F9E">
            <w:pPr>
              <w:shd w:val="clear" w:color="auto" w:fill="FFFFFF"/>
              <w:spacing w:after="0"/>
              <w:jc w:val="left"/>
              <w:rPr>
                <w:sz w:val="20"/>
                <w:szCs w:val="20"/>
              </w:rPr>
            </w:pPr>
            <w:r>
              <w:rPr>
                <w:sz w:val="20"/>
                <w:szCs w:val="20"/>
              </w:rPr>
              <w:t xml:space="preserve">- </w:t>
            </w:r>
            <w:r w:rsidR="005860E4" w:rsidRPr="005860E4">
              <w:rPr>
                <w:sz w:val="20"/>
                <w:szCs w:val="20"/>
              </w:rPr>
              <w:t>Ожидание вызова</w:t>
            </w:r>
            <w:r>
              <w:rPr>
                <w:sz w:val="20"/>
                <w:szCs w:val="20"/>
              </w:rPr>
              <w:t xml:space="preserve"> – наличие</w:t>
            </w:r>
            <w:r w:rsidR="005860E4" w:rsidRPr="005860E4">
              <w:rPr>
                <w:sz w:val="20"/>
                <w:szCs w:val="20"/>
              </w:rPr>
              <w:t>,</w:t>
            </w:r>
          </w:p>
          <w:p w:rsidR="005860E4" w:rsidRPr="005860E4" w:rsidRDefault="00D23F9E" w:rsidP="00D23F9E">
            <w:pPr>
              <w:shd w:val="clear" w:color="auto" w:fill="FFFFFF"/>
              <w:spacing w:after="0"/>
              <w:jc w:val="left"/>
              <w:rPr>
                <w:sz w:val="20"/>
                <w:szCs w:val="20"/>
              </w:rPr>
            </w:pPr>
            <w:r>
              <w:rPr>
                <w:sz w:val="20"/>
                <w:szCs w:val="20"/>
              </w:rPr>
              <w:t xml:space="preserve">- </w:t>
            </w:r>
            <w:r w:rsidR="005860E4" w:rsidRPr="005860E4">
              <w:rPr>
                <w:sz w:val="20"/>
                <w:szCs w:val="20"/>
              </w:rPr>
              <w:t>Отложенный вызов</w:t>
            </w:r>
            <w:r>
              <w:rPr>
                <w:sz w:val="20"/>
                <w:szCs w:val="20"/>
              </w:rPr>
              <w:t xml:space="preserve"> - наличие</w:t>
            </w:r>
            <w:r w:rsidR="005860E4" w:rsidRPr="005860E4">
              <w:rPr>
                <w:sz w:val="20"/>
                <w:szCs w:val="20"/>
              </w:rPr>
              <w:t>,</w:t>
            </w:r>
          </w:p>
          <w:p w:rsidR="005860E4" w:rsidRPr="005860E4" w:rsidRDefault="00D23F9E" w:rsidP="00D23F9E">
            <w:pPr>
              <w:shd w:val="clear" w:color="auto" w:fill="FFFFFF"/>
              <w:spacing w:after="0"/>
              <w:jc w:val="left"/>
              <w:rPr>
                <w:sz w:val="20"/>
                <w:szCs w:val="20"/>
              </w:rPr>
            </w:pPr>
            <w:r>
              <w:rPr>
                <w:sz w:val="20"/>
                <w:szCs w:val="20"/>
              </w:rPr>
              <w:t xml:space="preserve">- </w:t>
            </w:r>
            <w:r w:rsidR="005860E4" w:rsidRPr="005860E4">
              <w:rPr>
                <w:sz w:val="20"/>
                <w:szCs w:val="20"/>
              </w:rPr>
              <w:t>Блокировка клавиатуры</w:t>
            </w:r>
            <w:r>
              <w:rPr>
                <w:sz w:val="20"/>
                <w:szCs w:val="20"/>
              </w:rPr>
              <w:t xml:space="preserve"> - наличие</w:t>
            </w:r>
            <w:r w:rsidR="005860E4" w:rsidRPr="005860E4">
              <w:rPr>
                <w:sz w:val="20"/>
                <w:szCs w:val="20"/>
              </w:rPr>
              <w:t>,</w:t>
            </w:r>
          </w:p>
          <w:p w:rsidR="005860E4" w:rsidRPr="00F716AF" w:rsidRDefault="00D23F9E" w:rsidP="00D23F9E">
            <w:pPr>
              <w:shd w:val="clear" w:color="auto" w:fill="FFFFFF"/>
              <w:spacing w:after="0"/>
              <w:jc w:val="left"/>
              <w:rPr>
                <w:sz w:val="20"/>
                <w:szCs w:val="20"/>
              </w:rPr>
            </w:pPr>
            <w:r w:rsidRPr="00F716AF">
              <w:rPr>
                <w:sz w:val="20"/>
                <w:szCs w:val="20"/>
              </w:rPr>
              <w:t xml:space="preserve">- </w:t>
            </w:r>
            <w:r w:rsidR="005860E4" w:rsidRPr="005860E4">
              <w:rPr>
                <w:sz w:val="20"/>
                <w:szCs w:val="20"/>
              </w:rPr>
              <w:t>Быстрый</w:t>
            </w:r>
            <w:r w:rsidR="005860E4" w:rsidRPr="00F716AF">
              <w:rPr>
                <w:sz w:val="20"/>
                <w:szCs w:val="20"/>
              </w:rPr>
              <w:t xml:space="preserve"> </w:t>
            </w:r>
            <w:r w:rsidR="005860E4" w:rsidRPr="005860E4">
              <w:rPr>
                <w:sz w:val="20"/>
                <w:szCs w:val="20"/>
              </w:rPr>
              <w:t>вызов</w:t>
            </w:r>
            <w:r w:rsidR="005860E4" w:rsidRPr="00F716AF">
              <w:rPr>
                <w:sz w:val="20"/>
                <w:szCs w:val="20"/>
              </w:rPr>
              <w:t xml:space="preserve"> </w:t>
            </w:r>
            <w:r w:rsidRPr="00F716AF">
              <w:rPr>
                <w:sz w:val="20"/>
                <w:szCs w:val="20"/>
              </w:rPr>
              <w:t xml:space="preserve">– </w:t>
            </w:r>
            <w:r>
              <w:rPr>
                <w:sz w:val="20"/>
                <w:szCs w:val="20"/>
              </w:rPr>
              <w:t>наличие</w:t>
            </w:r>
            <w:r w:rsidR="005860E4" w:rsidRPr="00F716AF">
              <w:rPr>
                <w:sz w:val="20"/>
                <w:szCs w:val="20"/>
              </w:rPr>
              <w:t>,</w:t>
            </w:r>
          </w:p>
          <w:p w:rsidR="005860E4" w:rsidRPr="005860E4" w:rsidRDefault="004B7FA1" w:rsidP="004B7FA1">
            <w:pPr>
              <w:shd w:val="clear" w:color="auto" w:fill="FFFFFF"/>
              <w:spacing w:after="0"/>
              <w:jc w:val="left"/>
              <w:rPr>
                <w:sz w:val="20"/>
                <w:szCs w:val="20"/>
              </w:rPr>
            </w:pPr>
            <w:r>
              <w:rPr>
                <w:sz w:val="20"/>
                <w:szCs w:val="20"/>
              </w:rPr>
              <w:t xml:space="preserve">- </w:t>
            </w:r>
            <w:r w:rsidR="005860E4" w:rsidRPr="005860E4">
              <w:rPr>
                <w:sz w:val="20"/>
                <w:szCs w:val="20"/>
              </w:rPr>
              <w:t>10 настраиваемых кнопок быстрого доступа</w:t>
            </w:r>
            <w:r w:rsidR="00D90467">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Набор последних 10 номеров</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Регулировка громкости звонка и голоса</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Редактиров</w:t>
            </w:r>
            <w:r>
              <w:rPr>
                <w:sz w:val="20"/>
                <w:szCs w:val="20"/>
              </w:rPr>
              <w:t>ание набираемого номера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Отображение непринятых звонков</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Голосовой почтовый ящик и ящик для алфавитно-цифровых сообщений</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Доступ к голосовой почте при помощи одной кнопки</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Память и записная книжка,</w:t>
            </w:r>
          </w:p>
          <w:p w:rsidR="005860E4" w:rsidRPr="005860E4" w:rsidRDefault="00710D7B" w:rsidP="00710D7B">
            <w:pPr>
              <w:shd w:val="clear" w:color="auto" w:fill="FFFFFF"/>
              <w:spacing w:after="0"/>
              <w:jc w:val="left"/>
              <w:rPr>
                <w:sz w:val="20"/>
                <w:szCs w:val="20"/>
              </w:rPr>
            </w:pPr>
            <w:r>
              <w:rPr>
                <w:sz w:val="20"/>
                <w:szCs w:val="20"/>
              </w:rPr>
              <w:t xml:space="preserve">- </w:t>
            </w:r>
            <w:r w:rsidR="005860E4" w:rsidRPr="005860E4">
              <w:rPr>
                <w:sz w:val="20"/>
                <w:szCs w:val="20"/>
              </w:rPr>
              <w:t xml:space="preserve">Емкость записной книжки телефона </w:t>
            </w:r>
            <w:r>
              <w:rPr>
                <w:sz w:val="20"/>
                <w:szCs w:val="20"/>
              </w:rPr>
              <w:t>–</w:t>
            </w:r>
            <w:r w:rsidR="005860E4" w:rsidRPr="005860E4">
              <w:rPr>
                <w:sz w:val="20"/>
                <w:szCs w:val="20"/>
              </w:rPr>
              <w:t xml:space="preserve"> </w:t>
            </w:r>
            <w:r>
              <w:rPr>
                <w:sz w:val="20"/>
                <w:szCs w:val="20"/>
              </w:rPr>
              <w:t xml:space="preserve">не менее </w:t>
            </w:r>
            <w:r w:rsidR="005860E4" w:rsidRPr="005860E4">
              <w:rPr>
                <w:sz w:val="20"/>
                <w:szCs w:val="20"/>
              </w:rPr>
              <w:t>100 адресов,</w:t>
            </w:r>
          </w:p>
          <w:p w:rsidR="005860E4" w:rsidRPr="005860E4" w:rsidRDefault="00710D7B" w:rsidP="00710D7B">
            <w:pPr>
              <w:shd w:val="clear" w:color="auto" w:fill="FFFFFF"/>
              <w:spacing w:after="0"/>
              <w:jc w:val="left"/>
              <w:rPr>
                <w:sz w:val="20"/>
                <w:szCs w:val="20"/>
              </w:rPr>
            </w:pPr>
            <w:r>
              <w:rPr>
                <w:sz w:val="20"/>
                <w:szCs w:val="20"/>
              </w:rPr>
              <w:t xml:space="preserve">- </w:t>
            </w:r>
            <w:r w:rsidR="005860E4" w:rsidRPr="005860E4">
              <w:rPr>
                <w:sz w:val="20"/>
                <w:szCs w:val="20"/>
              </w:rPr>
              <w:t xml:space="preserve">Емкость записной книжки телефона </w:t>
            </w:r>
            <w:r>
              <w:rPr>
                <w:sz w:val="20"/>
                <w:szCs w:val="20"/>
              </w:rPr>
              <w:t>–</w:t>
            </w:r>
            <w:r w:rsidR="005860E4" w:rsidRPr="005860E4">
              <w:rPr>
                <w:sz w:val="20"/>
                <w:szCs w:val="20"/>
              </w:rPr>
              <w:t xml:space="preserve"> </w:t>
            </w:r>
            <w:r>
              <w:rPr>
                <w:sz w:val="20"/>
                <w:szCs w:val="20"/>
              </w:rPr>
              <w:t xml:space="preserve">не менее </w:t>
            </w:r>
            <w:r w:rsidR="005860E4" w:rsidRPr="005860E4">
              <w:rPr>
                <w:sz w:val="20"/>
                <w:szCs w:val="20"/>
              </w:rPr>
              <w:t>155 адресов с одним полем,</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Габаритные размеры</w:t>
            </w:r>
            <w:r>
              <w:rPr>
                <w:sz w:val="20"/>
                <w:szCs w:val="20"/>
              </w:rPr>
              <w:t>, мм</w:t>
            </w:r>
            <w:r w:rsidR="005860E4" w:rsidRPr="005860E4">
              <w:rPr>
                <w:sz w:val="20"/>
                <w:szCs w:val="20"/>
              </w:rPr>
              <w:t xml:space="preserve"> </w:t>
            </w:r>
            <w:r>
              <w:rPr>
                <w:sz w:val="20"/>
                <w:szCs w:val="20"/>
              </w:rPr>
              <w:t>–</w:t>
            </w:r>
            <w:r w:rsidR="005860E4" w:rsidRPr="005860E4">
              <w:rPr>
                <w:sz w:val="20"/>
                <w:szCs w:val="20"/>
              </w:rPr>
              <w:t xml:space="preserve"> </w:t>
            </w:r>
            <w:r>
              <w:rPr>
                <w:sz w:val="20"/>
                <w:szCs w:val="20"/>
              </w:rPr>
              <w:t xml:space="preserve">не менее </w:t>
            </w:r>
            <w:r w:rsidR="005860E4" w:rsidRPr="005860E4">
              <w:rPr>
                <w:sz w:val="20"/>
                <w:szCs w:val="20"/>
              </w:rPr>
              <w:t xml:space="preserve">143 x 55 </w:t>
            </w:r>
            <w:r>
              <w:rPr>
                <w:sz w:val="20"/>
                <w:szCs w:val="20"/>
              </w:rPr>
              <w:t>x 30</w:t>
            </w:r>
            <w:r w:rsidR="005860E4" w:rsidRPr="005860E4">
              <w:rPr>
                <w:sz w:val="20"/>
                <w:szCs w:val="20"/>
              </w:rPr>
              <w:t>,</w:t>
            </w:r>
          </w:p>
          <w:p w:rsidR="005860E4" w:rsidRPr="005860E4" w:rsidRDefault="00710D7B" w:rsidP="00710D7B">
            <w:pPr>
              <w:shd w:val="clear" w:color="auto" w:fill="FFFFFF"/>
              <w:spacing w:after="0"/>
              <w:jc w:val="left"/>
              <w:rPr>
                <w:sz w:val="20"/>
                <w:szCs w:val="20"/>
              </w:rPr>
            </w:pPr>
            <w:r>
              <w:rPr>
                <w:sz w:val="20"/>
                <w:szCs w:val="20"/>
              </w:rPr>
              <w:t xml:space="preserve">- </w:t>
            </w:r>
            <w:r w:rsidR="005860E4" w:rsidRPr="005860E4">
              <w:rPr>
                <w:sz w:val="20"/>
                <w:szCs w:val="20"/>
              </w:rPr>
              <w:t>Вес</w:t>
            </w:r>
            <w:r w:rsidR="00D90467">
              <w:rPr>
                <w:sz w:val="20"/>
                <w:szCs w:val="20"/>
              </w:rPr>
              <w:t>, кг</w:t>
            </w:r>
            <w:r w:rsidR="005860E4" w:rsidRPr="005860E4">
              <w:rPr>
                <w:sz w:val="20"/>
                <w:szCs w:val="20"/>
              </w:rPr>
              <w:t xml:space="preserve"> </w:t>
            </w:r>
            <w:r>
              <w:rPr>
                <w:sz w:val="20"/>
                <w:szCs w:val="20"/>
              </w:rPr>
              <w:t>–</w:t>
            </w:r>
            <w:r w:rsidR="005860E4" w:rsidRPr="005860E4">
              <w:rPr>
                <w:sz w:val="20"/>
                <w:szCs w:val="20"/>
              </w:rPr>
              <w:t xml:space="preserve"> </w:t>
            </w:r>
            <w:r>
              <w:rPr>
                <w:sz w:val="20"/>
                <w:szCs w:val="20"/>
              </w:rPr>
              <w:t xml:space="preserve">не более </w:t>
            </w:r>
            <w:r w:rsidR="00D90467">
              <w:rPr>
                <w:sz w:val="20"/>
                <w:szCs w:val="20"/>
              </w:rPr>
              <w:t>0,</w:t>
            </w:r>
            <w:r w:rsidR="005860E4" w:rsidRPr="005860E4">
              <w:rPr>
                <w:sz w:val="20"/>
                <w:szCs w:val="20"/>
              </w:rPr>
              <w:t>266,</w:t>
            </w:r>
          </w:p>
          <w:p w:rsidR="005860E4" w:rsidRDefault="00710D7B" w:rsidP="00710D7B">
            <w:pPr>
              <w:shd w:val="clear" w:color="auto" w:fill="FFFFFF"/>
              <w:spacing w:after="0"/>
              <w:jc w:val="left"/>
              <w:rPr>
                <w:sz w:val="20"/>
                <w:szCs w:val="20"/>
              </w:rPr>
            </w:pPr>
            <w:r>
              <w:rPr>
                <w:sz w:val="20"/>
                <w:szCs w:val="20"/>
              </w:rPr>
              <w:t xml:space="preserve">- </w:t>
            </w:r>
            <w:r w:rsidR="005860E4" w:rsidRPr="005860E4">
              <w:rPr>
                <w:sz w:val="20"/>
                <w:szCs w:val="20"/>
              </w:rPr>
              <w:t xml:space="preserve">Тип аккумулятора </w:t>
            </w:r>
            <w:r w:rsidR="00847CD4">
              <w:rPr>
                <w:sz w:val="20"/>
                <w:szCs w:val="20"/>
              </w:rPr>
              <w:t>–</w:t>
            </w:r>
            <w:r w:rsidR="005860E4" w:rsidRPr="005860E4">
              <w:rPr>
                <w:sz w:val="20"/>
                <w:szCs w:val="20"/>
              </w:rPr>
              <w:t xml:space="preserve"> </w:t>
            </w:r>
            <w:proofErr w:type="spellStart"/>
            <w:r w:rsidR="005860E4" w:rsidRPr="005860E4">
              <w:rPr>
                <w:sz w:val="20"/>
                <w:szCs w:val="20"/>
              </w:rPr>
              <w:t>LiIon</w:t>
            </w:r>
            <w:proofErr w:type="spellEnd"/>
            <w:r w:rsidR="00847CD4">
              <w:rPr>
                <w:sz w:val="20"/>
                <w:szCs w:val="20"/>
              </w:rPr>
              <w:t xml:space="preserve"> (или эквивалент)</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Время непрерывной работы в режиме ожидания - до 30 часов,</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Время непрерывной работы в режиме разговора - до 4 часов,</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 xml:space="preserve">Время зарядки </w:t>
            </w:r>
            <w:r>
              <w:rPr>
                <w:sz w:val="20"/>
                <w:szCs w:val="20"/>
              </w:rPr>
              <w:t>–</w:t>
            </w:r>
            <w:r w:rsidR="005860E4" w:rsidRPr="005860E4">
              <w:rPr>
                <w:sz w:val="20"/>
                <w:szCs w:val="20"/>
              </w:rPr>
              <w:t xml:space="preserve"> </w:t>
            </w:r>
            <w:r>
              <w:rPr>
                <w:sz w:val="20"/>
                <w:szCs w:val="20"/>
              </w:rPr>
              <w:t>не более</w:t>
            </w:r>
            <w:r w:rsidR="005860E4" w:rsidRPr="005860E4">
              <w:rPr>
                <w:sz w:val="20"/>
                <w:szCs w:val="20"/>
              </w:rPr>
              <w:t xml:space="preserve"> 2 часов,</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Рабочий диапазон температур - от - 20° до + 60°,</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 xml:space="preserve">Спутниковый частотный диапазон </w:t>
            </w:r>
            <w:r w:rsidR="00847CD4">
              <w:rPr>
                <w:sz w:val="20"/>
                <w:szCs w:val="20"/>
              </w:rPr>
              <w:t>–</w:t>
            </w:r>
            <w:r w:rsidR="005860E4" w:rsidRPr="005860E4">
              <w:rPr>
                <w:sz w:val="20"/>
                <w:szCs w:val="20"/>
              </w:rPr>
              <w:t xml:space="preserve"> </w:t>
            </w:r>
            <w:r w:rsidR="00847CD4">
              <w:rPr>
                <w:sz w:val="20"/>
                <w:szCs w:val="20"/>
              </w:rPr>
              <w:t xml:space="preserve">от </w:t>
            </w:r>
            <w:r w:rsidR="005860E4" w:rsidRPr="005860E4">
              <w:rPr>
                <w:sz w:val="20"/>
                <w:szCs w:val="20"/>
              </w:rPr>
              <w:t>1616</w:t>
            </w:r>
            <w:r w:rsidR="00847CD4">
              <w:rPr>
                <w:sz w:val="20"/>
                <w:szCs w:val="20"/>
              </w:rPr>
              <w:t xml:space="preserve"> до 1626.5 </w:t>
            </w:r>
            <w:proofErr w:type="spellStart"/>
            <w:r w:rsidR="00847CD4">
              <w:rPr>
                <w:sz w:val="20"/>
                <w:szCs w:val="20"/>
              </w:rPr>
              <w:t>MHz</w:t>
            </w:r>
            <w:proofErr w:type="spellEnd"/>
            <w:r w:rsidR="00847CD4">
              <w:rPr>
                <w:sz w:val="20"/>
                <w:szCs w:val="20"/>
              </w:rPr>
              <w:t>,</w:t>
            </w:r>
          </w:p>
          <w:p w:rsidR="00D90467" w:rsidRDefault="00D90467" w:rsidP="00D90467">
            <w:pPr>
              <w:shd w:val="clear" w:color="auto" w:fill="FFFFFF"/>
              <w:spacing w:after="0"/>
              <w:jc w:val="left"/>
              <w:rPr>
                <w:b/>
                <w:bCs/>
                <w:sz w:val="20"/>
                <w:szCs w:val="20"/>
              </w:rPr>
            </w:pPr>
            <w:r>
              <w:rPr>
                <w:b/>
                <w:bCs/>
                <w:sz w:val="20"/>
                <w:szCs w:val="20"/>
              </w:rPr>
              <w:t>ОСНОВНАЯ ИНДИКАЦИЯ ДИСПЛЕЯ</w:t>
            </w:r>
          </w:p>
          <w:p w:rsidR="005860E4" w:rsidRPr="005860E4" w:rsidRDefault="00D90467" w:rsidP="00D90467">
            <w:pPr>
              <w:shd w:val="clear" w:color="auto" w:fill="FFFFFF"/>
              <w:spacing w:after="0"/>
              <w:jc w:val="left"/>
              <w:rPr>
                <w:sz w:val="20"/>
                <w:szCs w:val="20"/>
              </w:rPr>
            </w:pPr>
            <w:r>
              <w:rPr>
                <w:b/>
                <w:bCs/>
                <w:sz w:val="20"/>
                <w:szCs w:val="20"/>
              </w:rPr>
              <w:t xml:space="preserve">- </w:t>
            </w:r>
            <w:r w:rsidR="005860E4" w:rsidRPr="005860E4">
              <w:rPr>
                <w:sz w:val="20"/>
                <w:szCs w:val="20"/>
              </w:rPr>
              <w:t>Индикатор элемента питания</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Индикатор уровня сигнала</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Индикатор громкости динамика</w:t>
            </w:r>
            <w:r>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Индикатор громкости звонка</w:t>
            </w:r>
            <w:r>
              <w:rPr>
                <w:sz w:val="20"/>
                <w:szCs w:val="20"/>
              </w:rPr>
              <w:t xml:space="preserve"> – наличие</w:t>
            </w:r>
            <w:r w:rsidR="005860E4" w:rsidRPr="005860E4">
              <w:rPr>
                <w:sz w:val="20"/>
                <w:szCs w:val="20"/>
              </w:rPr>
              <w:t>.</w:t>
            </w:r>
          </w:p>
          <w:p w:rsidR="00D90467" w:rsidRDefault="005860E4" w:rsidP="005860E4">
            <w:pPr>
              <w:shd w:val="clear" w:color="auto" w:fill="FFFFFF"/>
              <w:spacing w:after="0"/>
              <w:jc w:val="left"/>
              <w:rPr>
                <w:b/>
                <w:bCs/>
                <w:sz w:val="20"/>
                <w:szCs w:val="20"/>
              </w:rPr>
            </w:pPr>
            <w:r w:rsidRPr="005860E4">
              <w:rPr>
                <w:b/>
                <w:bCs/>
                <w:sz w:val="20"/>
                <w:szCs w:val="20"/>
              </w:rPr>
              <w:t>ПОЛЬЗОВАТЕЛЬСКИЙ ИНТЕРФЕЙС:</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Громкая связь</w:t>
            </w:r>
            <w:r w:rsidR="00847CD4">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Индикатор уров</w:t>
            </w:r>
            <w:r w:rsidR="00847CD4">
              <w:rPr>
                <w:sz w:val="20"/>
                <w:szCs w:val="20"/>
              </w:rPr>
              <w:t>ня зарядки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Подсветка клавиатуры</w:t>
            </w:r>
            <w:r w:rsidR="00847CD4">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Предупреждение о разряде аккумулятора</w:t>
            </w:r>
            <w:r w:rsidR="00847CD4">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Отображение уровня громкости динамика</w:t>
            </w:r>
            <w:r w:rsidR="00847CD4">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Автоматическое отображение длительности звонка</w:t>
            </w:r>
            <w:r w:rsidR="00847CD4">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Автоматическая блокировка телефона</w:t>
            </w:r>
            <w:r w:rsidR="00847CD4">
              <w:rPr>
                <w:sz w:val="20"/>
                <w:szCs w:val="20"/>
              </w:rPr>
              <w:t xml:space="preserve"> – наличие</w:t>
            </w:r>
            <w:r w:rsidR="005860E4" w:rsidRPr="005860E4">
              <w:rPr>
                <w:sz w:val="20"/>
                <w:szCs w:val="20"/>
              </w:rPr>
              <w:t>,</w:t>
            </w:r>
          </w:p>
          <w:p w:rsidR="005860E4" w:rsidRPr="005860E4" w:rsidRDefault="00D90467" w:rsidP="00D90467">
            <w:pPr>
              <w:shd w:val="clear" w:color="auto" w:fill="FFFFFF"/>
              <w:spacing w:after="0"/>
              <w:jc w:val="left"/>
              <w:rPr>
                <w:sz w:val="20"/>
                <w:szCs w:val="20"/>
              </w:rPr>
            </w:pPr>
            <w:r>
              <w:rPr>
                <w:sz w:val="20"/>
                <w:szCs w:val="20"/>
              </w:rPr>
              <w:t xml:space="preserve">- </w:t>
            </w:r>
            <w:r w:rsidR="005860E4" w:rsidRPr="005860E4">
              <w:rPr>
                <w:sz w:val="20"/>
                <w:szCs w:val="20"/>
              </w:rPr>
              <w:t>Информация о набранных/принятых/пропущенных вызовах</w:t>
            </w:r>
            <w:r w:rsidR="00847CD4">
              <w:rPr>
                <w:sz w:val="20"/>
                <w:szCs w:val="20"/>
              </w:rPr>
              <w:t xml:space="preserve"> – наличие</w:t>
            </w:r>
            <w:r w:rsidR="005860E4" w:rsidRPr="005860E4">
              <w:rPr>
                <w:sz w:val="20"/>
                <w:szCs w:val="20"/>
              </w:rPr>
              <w:t>,</w:t>
            </w:r>
          </w:p>
          <w:p w:rsidR="005860E4" w:rsidRPr="005860E4" w:rsidRDefault="00847CD4" w:rsidP="00847CD4">
            <w:pPr>
              <w:shd w:val="clear" w:color="auto" w:fill="FFFFFF"/>
              <w:spacing w:after="0"/>
              <w:jc w:val="left"/>
              <w:rPr>
                <w:sz w:val="20"/>
                <w:szCs w:val="20"/>
              </w:rPr>
            </w:pPr>
            <w:r>
              <w:rPr>
                <w:sz w:val="20"/>
                <w:szCs w:val="20"/>
              </w:rPr>
              <w:lastRenderedPageBreak/>
              <w:t xml:space="preserve">- </w:t>
            </w:r>
            <w:r w:rsidR="005860E4" w:rsidRPr="005860E4">
              <w:rPr>
                <w:sz w:val="20"/>
                <w:szCs w:val="20"/>
              </w:rPr>
              <w:t>Защита телефона от несанкционированного доступа</w:t>
            </w:r>
            <w:r>
              <w:rPr>
                <w:sz w:val="20"/>
                <w:szCs w:val="20"/>
              </w:rPr>
              <w:t xml:space="preserve"> – наличие</w:t>
            </w:r>
            <w:r w:rsidR="005860E4" w:rsidRPr="005860E4">
              <w:rPr>
                <w:sz w:val="20"/>
                <w:szCs w:val="20"/>
              </w:rPr>
              <w:t>,</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Включение/отключение запроса PIN кода,</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Возможность изменения PIN кода,</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Просмотр статуса включенных функций,</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Запрет звонков,</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Блокировка клавиатуры и SIM карты.</w:t>
            </w:r>
          </w:p>
          <w:p w:rsidR="005860E4" w:rsidRPr="005860E4" w:rsidRDefault="005860E4" w:rsidP="005860E4">
            <w:pPr>
              <w:shd w:val="clear" w:color="auto" w:fill="FFFFFF"/>
              <w:spacing w:after="0"/>
              <w:jc w:val="left"/>
              <w:rPr>
                <w:sz w:val="20"/>
                <w:szCs w:val="20"/>
              </w:rPr>
            </w:pPr>
            <w:r w:rsidRPr="005860E4">
              <w:rPr>
                <w:b/>
                <w:bCs/>
                <w:sz w:val="20"/>
                <w:szCs w:val="20"/>
              </w:rPr>
              <w:t>ПЕРЕДАЧА ДАННЫХ: </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 xml:space="preserve">Скорость передачи данных (факс-модемная связь) </w:t>
            </w:r>
            <w:r>
              <w:rPr>
                <w:sz w:val="20"/>
                <w:szCs w:val="20"/>
              </w:rPr>
              <w:t>–</w:t>
            </w:r>
            <w:r w:rsidR="005860E4" w:rsidRPr="005860E4">
              <w:rPr>
                <w:sz w:val="20"/>
                <w:szCs w:val="20"/>
              </w:rPr>
              <w:t xml:space="preserve"> </w:t>
            </w:r>
            <w:r>
              <w:rPr>
                <w:sz w:val="20"/>
                <w:szCs w:val="20"/>
              </w:rPr>
              <w:t xml:space="preserve">не менее </w:t>
            </w:r>
            <w:r w:rsidR="005860E4" w:rsidRPr="005860E4">
              <w:rPr>
                <w:sz w:val="20"/>
                <w:szCs w:val="20"/>
              </w:rPr>
              <w:t>2400 бит/сек</w:t>
            </w:r>
            <w:r>
              <w:rPr>
                <w:sz w:val="20"/>
                <w:szCs w:val="20"/>
              </w:rPr>
              <w:t xml:space="preserve"> – наличие</w:t>
            </w:r>
            <w:r w:rsidR="005860E4" w:rsidRPr="005860E4">
              <w:rPr>
                <w:sz w:val="20"/>
                <w:szCs w:val="20"/>
              </w:rPr>
              <w:t>,</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Возможность подключения к персональному компьютеру посредством USB-кабеля</w:t>
            </w:r>
            <w:r>
              <w:rPr>
                <w:sz w:val="20"/>
                <w:szCs w:val="20"/>
              </w:rPr>
              <w:t xml:space="preserve"> – наличие</w:t>
            </w:r>
            <w:r w:rsidR="005860E4" w:rsidRPr="005860E4">
              <w:rPr>
                <w:sz w:val="20"/>
                <w:szCs w:val="20"/>
              </w:rPr>
              <w:t>,</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Прием/передача E-mail</w:t>
            </w:r>
            <w:r>
              <w:rPr>
                <w:sz w:val="20"/>
                <w:szCs w:val="20"/>
              </w:rPr>
              <w:t xml:space="preserve"> – наличие</w:t>
            </w:r>
            <w:r w:rsidR="005860E4" w:rsidRPr="005860E4">
              <w:rPr>
                <w:sz w:val="20"/>
                <w:szCs w:val="20"/>
              </w:rPr>
              <w:t>,</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Прием/передача факсов</w:t>
            </w:r>
            <w:r>
              <w:rPr>
                <w:sz w:val="20"/>
                <w:szCs w:val="20"/>
              </w:rPr>
              <w:t xml:space="preserve"> – наличие</w:t>
            </w:r>
            <w:r w:rsidR="005860E4" w:rsidRPr="005860E4">
              <w:rPr>
                <w:sz w:val="20"/>
                <w:szCs w:val="20"/>
              </w:rPr>
              <w:t>,</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 xml:space="preserve">Встроенный E-mail клиент для текстовых сообщений размером не </w:t>
            </w:r>
            <w:r w:rsidR="00091C7E">
              <w:rPr>
                <w:sz w:val="20"/>
                <w:szCs w:val="20"/>
              </w:rPr>
              <w:t>менее</w:t>
            </w:r>
            <w:r w:rsidR="005860E4" w:rsidRPr="005860E4">
              <w:rPr>
                <w:sz w:val="20"/>
                <w:szCs w:val="20"/>
              </w:rPr>
              <w:t xml:space="preserve"> 160 символов</w:t>
            </w:r>
            <w:r>
              <w:rPr>
                <w:sz w:val="20"/>
                <w:szCs w:val="20"/>
              </w:rPr>
              <w:t xml:space="preserve"> – наличие</w:t>
            </w:r>
            <w:r w:rsidR="005860E4" w:rsidRPr="005860E4">
              <w:rPr>
                <w:sz w:val="20"/>
                <w:szCs w:val="20"/>
              </w:rPr>
              <w:t>.</w:t>
            </w:r>
          </w:p>
          <w:p w:rsidR="00847CD4" w:rsidRDefault="005860E4" w:rsidP="005860E4">
            <w:pPr>
              <w:shd w:val="clear" w:color="auto" w:fill="FFFFFF"/>
              <w:spacing w:after="0"/>
              <w:jc w:val="left"/>
              <w:rPr>
                <w:b/>
                <w:bCs/>
                <w:sz w:val="20"/>
                <w:szCs w:val="20"/>
              </w:rPr>
            </w:pPr>
            <w:r w:rsidRPr="005860E4">
              <w:rPr>
                <w:b/>
                <w:bCs/>
                <w:sz w:val="20"/>
                <w:szCs w:val="20"/>
              </w:rPr>
              <w:t>КОМПЛЕКТ ПОСТАВКИ:</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Спутниковый телефон,</w:t>
            </w:r>
          </w:p>
          <w:p w:rsidR="005860E4" w:rsidRPr="005860E4" w:rsidRDefault="00A27A9E" w:rsidP="00847CD4">
            <w:pPr>
              <w:shd w:val="clear" w:color="auto" w:fill="FFFFFF"/>
              <w:spacing w:after="0"/>
              <w:jc w:val="left"/>
              <w:rPr>
                <w:sz w:val="20"/>
                <w:szCs w:val="20"/>
              </w:rPr>
            </w:pPr>
            <w:r>
              <w:rPr>
                <w:sz w:val="20"/>
                <w:szCs w:val="20"/>
              </w:rPr>
              <w:t>-</w:t>
            </w:r>
            <w:r w:rsidRPr="00DF6DCA">
              <w:t xml:space="preserve"> </w:t>
            </w:r>
            <w:r w:rsidRPr="00A27A9E">
              <w:rPr>
                <w:sz w:val="20"/>
                <w:szCs w:val="20"/>
              </w:rPr>
              <w:t xml:space="preserve">Аккумуляторная батарея не менее 3,7 В, 2300 </w:t>
            </w:r>
            <w:proofErr w:type="spellStart"/>
            <w:r w:rsidRPr="00A27A9E">
              <w:rPr>
                <w:sz w:val="20"/>
                <w:szCs w:val="20"/>
              </w:rPr>
              <w:t>мАЧ</w:t>
            </w:r>
            <w:proofErr w:type="spellEnd"/>
            <w:r w:rsidR="005860E4" w:rsidRPr="005860E4">
              <w:rPr>
                <w:sz w:val="20"/>
                <w:szCs w:val="20"/>
              </w:rPr>
              <w:t>,</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Адаптеры для розеток, используемых в разных странах,</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 xml:space="preserve">Зарядное устройство </w:t>
            </w:r>
            <w:r w:rsidR="00A27A9E">
              <w:rPr>
                <w:sz w:val="20"/>
                <w:szCs w:val="20"/>
              </w:rPr>
              <w:t xml:space="preserve">не менее </w:t>
            </w:r>
            <w:r w:rsidR="005860E4" w:rsidRPr="005860E4">
              <w:rPr>
                <w:sz w:val="20"/>
                <w:szCs w:val="20"/>
              </w:rPr>
              <w:t>220 Вольт (50-60Hz),</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Зарядное устройство от прикуривателя автомобиля</w:t>
            </w:r>
            <w:r w:rsidR="00DD13A0">
              <w:rPr>
                <w:sz w:val="20"/>
                <w:szCs w:val="20"/>
              </w:rPr>
              <w:t xml:space="preserve"> не более </w:t>
            </w:r>
            <w:r w:rsidR="005860E4" w:rsidRPr="005860E4">
              <w:rPr>
                <w:sz w:val="20"/>
                <w:szCs w:val="20"/>
              </w:rPr>
              <w:t>12/24 Вольт,</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Адаптер для зарядки через USB,</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Выносная магнитная антенна с держателем-переходником,</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USB кабель,</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Кожаный чехол,</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Проводная гарнитура,</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Руководство пользователя и краткое руководство,</w:t>
            </w:r>
          </w:p>
          <w:p w:rsidR="005860E4" w:rsidRPr="005860E4" w:rsidRDefault="00847CD4" w:rsidP="00847CD4">
            <w:pPr>
              <w:shd w:val="clear" w:color="auto" w:fill="FFFFFF"/>
              <w:spacing w:after="0"/>
              <w:jc w:val="left"/>
              <w:rPr>
                <w:sz w:val="20"/>
                <w:szCs w:val="20"/>
              </w:rPr>
            </w:pPr>
            <w:r>
              <w:rPr>
                <w:sz w:val="20"/>
                <w:szCs w:val="20"/>
              </w:rPr>
              <w:t xml:space="preserve">- </w:t>
            </w:r>
            <w:r w:rsidR="005860E4" w:rsidRPr="005860E4">
              <w:rPr>
                <w:sz w:val="20"/>
                <w:szCs w:val="20"/>
              </w:rPr>
              <w:t>CD-ROM с драйверами программным обеспечением.</w:t>
            </w:r>
          </w:p>
          <w:p w:rsidR="005860E4" w:rsidRPr="005860E4" w:rsidRDefault="005860E4">
            <w:pPr>
              <w:spacing w:after="0"/>
              <w:jc w:val="left"/>
              <w:rPr>
                <w:sz w:val="20"/>
                <w:szCs w:val="20"/>
              </w:rPr>
            </w:pPr>
          </w:p>
        </w:tc>
        <w:tc>
          <w:tcPr>
            <w:tcW w:w="1176" w:type="dxa"/>
            <w:tcBorders>
              <w:top w:val="single" w:sz="4" w:space="0" w:color="auto"/>
              <w:left w:val="single" w:sz="4" w:space="0" w:color="auto"/>
              <w:bottom w:val="single" w:sz="4" w:space="0" w:color="auto"/>
              <w:right w:val="single" w:sz="4" w:space="0" w:color="auto"/>
            </w:tcBorders>
            <w:hideMark/>
          </w:tcPr>
          <w:p w:rsidR="005860E4" w:rsidRDefault="00145D34">
            <w:pPr>
              <w:spacing w:after="0"/>
              <w:jc w:val="center"/>
              <w:rPr>
                <w:b/>
                <w:sz w:val="20"/>
                <w:szCs w:val="20"/>
              </w:rPr>
            </w:pPr>
            <w:r>
              <w:rPr>
                <w:b/>
                <w:sz w:val="20"/>
                <w:szCs w:val="20"/>
              </w:rPr>
              <w:lastRenderedPageBreak/>
              <w:t>шт</w:t>
            </w:r>
            <w:r w:rsidR="005860E4">
              <w:rPr>
                <w:b/>
                <w:sz w:val="20"/>
                <w:szCs w:val="20"/>
              </w:rPr>
              <w:t>.</w:t>
            </w:r>
          </w:p>
        </w:tc>
        <w:tc>
          <w:tcPr>
            <w:tcW w:w="1289" w:type="dxa"/>
            <w:tcBorders>
              <w:top w:val="single" w:sz="4" w:space="0" w:color="auto"/>
              <w:left w:val="single" w:sz="4" w:space="0" w:color="auto"/>
              <w:bottom w:val="single" w:sz="4" w:space="0" w:color="auto"/>
              <w:right w:val="single" w:sz="4" w:space="0" w:color="auto"/>
            </w:tcBorders>
            <w:hideMark/>
          </w:tcPr>
          <w:p w:rsidR="005860E4" w:rsidRDefault="005860E4">
            <w:pPr>
              <w:spacing w:after="0"/>
              <w:jc w:val="center"/>
              <w:rPr>
                <w:b/>
                <w:sz w:val="20"/>
                <w:szCs w:val="20"/>
              </w:rPr>
            </w:pPr>
            <w:r>
              <w:rPr>
                <w:b/>
                <w:sz w:val="20"/>
                <w:szCs w:val="20"/>
              </w:rPr>
              <w:t>4</w:t>
            </w:r>
          </w:p>
        </w:tc>
      </w:tr>
    </w:tbl>
    <w:p w:rsidR="005860E4" w:rsidRPr="004E041A" w:rsidRDefault="005860E4" w:rsidP="005860E4">
      <w:pPr>
        <w:suppressAutoHyphens/>
        <w:spacing w:after="0"/>
        <w:contextualSpacing/>
        <w:rPr>
          <w:sz w:val="26"/>
          <w:szCs w:val="26"/>
          <w:highlight w:val="yellow"/>
          <w:lang w:eastAsia="ar-SA"/>
        </w:rPr>
      </w:pPr>
    </w:p>
    <w:p w:rsidR="00FC29A5" w:rsidRPr="004E041A" w:rsidRDefault="00FC29A5" w:rsidP="00FC29A5">
      <w:pPr>
        <w:suppressAutoHyphens/>
        <w:spacing w:after="0"/>
        <w:ind w:firstLine="567"/>
        <w:contextualSpacing/>
        <w:rPr>
          <w:b/>
          <w:bCs/>
          <w:sz w:val="26"/>
          <w:szCs w:val="26"/>
        </w:rPr>
      </w:pPr>
      <w:r w:rsidRPr="004E041A">
        <w:rPr>
          <w:b/>
          <w:bCs/>
          <w:sz w:val="26"/>
          <w:szCs w:val="26"/>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w:t>
      </w:r>
      <w:r w:rsidRPr="004E041A">
        <w:rPr>
          <w:sz w:val="26"/>
          <w:szCs w:val="26"/>
        </w:rPr>
        <w:t>Приобретаемый товар должен быть пригодным для эксплуатации по назначению не менее 12 месяцев с момента поставки товара. Срок гарантии Поставщика должен быть не менее, чем срок гарантии Производителя. Бесплатный ремонт и обслуживание товара, бесплатная поставка и замена запасных частей должно осуществляться Поставщиком в период действия гарантии. Поставщик обязан выполнять гарантийное обслуживание поставленного им товара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узла),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производятся за счет средств Поставщика. При невозможности восстановления работоспособности товара и при наличии у Заказчика потребности, Поставщик предоставляет Заказчику такой же или аналогичный товар для замены вышедшего из строя товара, на срок его восстановления (ремонта), который должен быть выполнен в период не более 30 календарных дней. Поставляемый товар должен содержать оформленные паспорта или гарантийные талоны с положением списка региональных сервисных центров (при их наличии), их телефонов и почтовых адресов</w:t>
      </w:r>
    </w:p>
    <w:p w:rsidR="005860E4" w:rsidRPr="004E041A" w:rsidRDefault="005860E4" w:rsidP="00940D17">
      <w:pPr>
        <w:suppressAutoHyphens/>
        <w:spacing w:after="0"/>
        <w:ind w:firstLine="567"/>
        <w:contextualSpacing/>
        <w:rPr>
          <w:sz w:val="26"/>
          <w:szCs w:val="26"/>
        </w:rPr>
      </w:pPr>
      <w:r w:rsidRPr="004E041A">
        <w:rPr>
          <w:sz w:val="26"/>
          <w:szCs w:val="26"/>
        </w:rPr>
        <w:t>Характеристики поставляемого товара должны быть не хуже указанных в Техническом задании.</w:t>
      </w:r>
    </w:p>
    <w:p w:rsidR="007636D2" w:rsidRPr="007636D2" w:rsidRDefault="007636D2" w:rsidP="007636D2">
      <w:pPr>
        <w:suppressAutoHyphens/>
        <w:spacing w:after="0"/>
        <w:ind w:firstLine="567"/>
        <w:contextualSpacing/>
        <w:rPr>
          <w:sz w:val="26"/>
          <w:szCs w:val="26"/>
        </w:rPr>
      </w:pPr>
      <w:r w:rsidRPr="007636D2">
        <w:rPr>
          <w:sz w:val="26"/>
          <w:szCs w:val="26"/>
        </w:rPr>
        <w:lastRenderedPageBreak/>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Никакие функциональные узлы и компоненты товара, а также упаковка не должны быть изготовлены из переработанных материалов. Корпус товара, пластмассовые элементы и металлические детали товара не должны иметь потертостей, трещин, вздутий, царапин, вмятин сколов, следов вскрытия и других дефектов, ухудшающих их внешний вид и препятствующих нормальной работе товара.</w:t>
      </w:r>
    </w:p>
    <w:p w:rsidR="004E041A" w:rsidRPr="007636D2" w:rsidRDefault="007636D2" w:rsidP="007636D2">
      <w:pPr>
        <w:suppressAutoHyphens/>
        <w:spacing w:after="0"/>
        <w:ind w:firstLine="567"/>
        <w:contextualSpacing/>
        <w:rPr>
          <w:sz w:val="26"/>
          <w:szCs w:val="26"/>
        </w:rPr>
      </w:pPr>
      <w:r w:rsidRPr="007636D2">
        <w:rPr>
          <w:sz w:val="26"/>
          <w:szCs w:val="26"/>
        </w:rPr>
        <w:t>В случае обнаружения Заказчиком недостатков в выполненных работах Исполнителя, Заказчик составляет претензию Исполнителю о несоответствии выполненных работ с перечнем недостатков необходимых для их исправления и сроками их устранения, но не более 10 (десяти) рабочих дней с момента получения и подписания акта сторонами.</w:t>
      </w:r>
    </w:p>
    <w:p w:rsidR="004E041A" w:rsidRPr="00FC29A5" w:rsidRDefault="004E041A" w:rsidP="00940D17">
      <w:pPr>
        <w:suppressAutoHyphens/>
        <w:spacing w:after="0"/>
        <w:ind w:firstLine="567"/>
        <w:contextualSpacing/>
        <w:rPr>
          <w:sz w:val="23"/>
          <w:szCs w:val="23"/>
        </w:rPr>
      </w:pPr>
    </w:p>
    <w:sectPr w:rsidR="004E041A" w:rsidRPr="00FC29A5" w:rsidSect="00940D17">
      <w:pgSz w:w="11906" w:h="16838"/>
      <w:pgMar w:top="568"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551D"/>
    <w:multiLevelType w:val="multilevel"/>
    <w:tmpl w:val="E7A2D1B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5017F35"/>
    <w:multiLevelType w:val="multilevel"/>
    <w:tmpl w:val="C21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0B1C11"/>
    <w:multiLevelType w:val="multilevel"/>
    <w:tmpl w:val="F994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491663"/>
    <w:multiLevelType w:val="multilevel"/>
    <w:tmpl w:val="7E40FF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EB49DD"/>
    <w:multiLevelType w:val="multilevel"/>
    <w:tmpl w:val="E9BE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8D7734"/>
    <w:multiLevelType w:val="multilevel"/>
    <w:tmpl w:val="969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2634F"/>
    <w:multiLevelType w:val="multilevel"/>
    <w:tmpl w:val="34D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924F42"/>
    <w:multiLevelType w:val="multilevel"/>
    <w:tmpl w:val="AABA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23476B"/>
    <w:multiLevelType w:val="multilevel"/>
    <w:tmpl w:val="3BC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8"/>
  </w:num>
  <w:num w:numId="5">
    <w:abstractNumId w:val="7"/>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8C"/>
    <w:rsid w:val="00091C7E"/>
    <w:rsid w:val="00145D34"/>
    <w:rsid w:val="00223E16"/>
    <w:rsid w:val="0026438E"/>
    <w:rsid w:val="002F5AD2"/>
    <w:rsid w:val="0048700F"/>
    <w:rsid w:val="004B7FA1"/>
    <w:rsid w:val="004E041A"/>
    <w:rsid w:val="00502D8C"/>
    <w:rsid w:val="005860E4"/>
    <w:rsid w:val="00655FC1"/>
    <w:rsid w:val="0068025B"/>
    <w:rsid w:val="006E4BBF"/>
    <w:rsid w:val="00710D7B"/>
    <w:rsid w:val="007636D2"/>
    <w:rsid w:val="00847CD4"/>
    <w:rsid w:val="00940D17"/>
    <w:rsid w:val="00A2358B"/>
    <w:rsid w:val="00A27A9E"/>
    <w:rsid w:val="00BE390C"/>
    <w:rsid w:val="00D23F9E"/>
    <w:rsid w:val="00D90467"/>
    <w:rsid w:val="00DD13A0"/>
    <w:rsid w:val="00E71B6D"/>
    <w:rsid w:val="00E900BE"/>
    <w:rsid w:val="00F46083"/>
    <w:rsid w:val="00F716AF"/>
    <w:rsid w:val="00FC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F1F84-7769-4D5D-A0C1-72430CB4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0E4"/>
    <w:pPr>
      <w:spacing w:after="60" w:line="240" w:lineRule="auto"/>
      <w:jc w:val="both"/>
    </w:pPr>
    <w:rPr>
      <w:rFonts w:ascii="Times New Roman" w:eastAsia="Times New Roman" w:hAnsi="Times New Roman" w:cs="Times New Roman"/>
      <w:sz w:val="24"/>
      <w:szCs w:val="24"/>
      <w:lang w:eastAsia="ru-RU"/>
    </w:rPr>
  </w:style>
  <w:style w:type="paragraph" w:styleId="20">
    <w:name w:val="heading 2"/>
    <w:basedOn w:val="a"/>
    <w:link w:val="21"/>
    <w:uiPriority w:val="9"/>
    <w:qFormat/>
    <w:rsid w:val="00F716AF"/>
    <w:pPr>
      <w:spacing w:before="100" w:beforeAutospacing="1" w:after="100" w:afterAutospacing="1"/>
      <w:jc w:val="left"/>
      <w:outlineLvl w:val="1"/>
    </w:pPr>
    <w:rPr>
      <w:b/>
      <w:bCs/>
      <w:sz w:val="36"/>
      <w:szCs w:val="36"/>
    </w:rPr>
  </w:style>
  <w:style w:type="paragraph" w:styleId="3">
    <w:name w:val="heading 3"/>
    <w:basedOn w:val="a"/>
    <w:link w:val="30"/>
    <w:uiPriority w:val="9"/>
    <w:qFormat/>
    <w:rsid w:val="00F716AF"/>
    <w:pPr>
      <w:spacing w:before="100" w:beforeAutospacing="1" w:after="100" w:afterAutospacing="1"/>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60E4"/>
    <w:rPr>
      <w:color w:val="0000FF"/>
      <w:u w:val="single"/>
    </w:rPr>
  </w:style>
  <w:style w:type="paragraph" w:styleId="a4">
    <w:name w:val="Normal (Web)"/>
    <w:basedOn w:val="a"/>
    <w:uiPriority w:val="99"/>
    <w:semiHidden/>
    <w:unhideWhenUsed/>
    <w:rsid w:val="005860E4"/>
    <w:pPr>
      <w:spacing w:before="100" w:beforeAutospacing="1" w:after="100" w:afterAutospacing="1"/>
      <w:jc w:val="left"/>
    </w:pPr>
  </w:style>
  <w:style w:type="character" w:styleId="a5">
    <w:name w:val="Strong"/>
    <w:basedOn w:val="a0"/>
    <w:uiPriority w:val="22"/>
    <w:qFormat/>
    <w:rsid w:val="005860E4"/>
    <w:rPr>
      <w:b/>
      <w:bCs/>
    </w:rPr>
  </w:style>
  <w:style w:type="character" w:customStyle="1" w:styleId="apple-converted-space">
    <w:name w:val="apple-converted-space"/>
    <w:basedOn w:val="a0"/>
    <w:rsid w:val="005860E4"/>
  </w:style>
  <w:style w:type="table" w:styleId="a6">
    <w:name w:val="Table Grid"/>
    <w:basedOn w:val="a1"/>
    <w:uiPriority w:val="39"/>
    <w:rsid w:val="00940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rsid w:val="00F716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716AF"/>
    <w:rPr>
      <w:rFonts w:ascii="Times New Roman" w:eastAsia="Times New Roman" w:hAnsi="Times New Roman" w:cs="Times New Roman"/>
      <w:b/>
      <w:bCs/>
      <w:sz w:val="27"/>
      <w:szCs w:val="27"/>
      <w:lang w:eastAsia="ru-RU"/>
    </w:rPr>
  </w:style>
  <w:style w:type="character" w:styleId="a7">
    <w:name w:val="Emphasis"/>
    <w:basedOn w:val="a0"/>
    <w:uiPriority w:val="20"/>
    <w:qFormat/>
    <w:rsid w:val="00F716AF"/>
    <w:rPr>
      <w:i/>
      <w:iCs/>
    </w:rPr>
  </w:style>
  <w:style w:type="paragraph" w:customStyle="1" w:styleId="22">
    <w:name w:val="Стиль2"/>
    <w:basedOn w:val="2"/>
    <w:rsid w:val="004E041A"/>
    <w:pPr>
      <w:keepNext/>
      <w:keepLines/>
      <w:widowControl w:val="0"/>
      <w:numPr>
        <w:ilvl w:val="1"/>
        <w:numId w:val="0"/>
      </w:numPr>
      <w:suppressLineNumbers/>
      <w:tabs>
        <w:tab w:val="num" w:pos="432"/>
      </w:tabs>
      <w:suppressAutoHyphens/>
      <w:ind w:left="432" w:hanging="432"/>
      <w:contextualSpacing w:val="0"/>
    </w:pPr>
    <w:rPr>
      <w:rFonts w:eastAsia="Calibri"/>
      <w:b/>
      <w:szCs w:val="20"/>
    </w:rPr>
  </w:style>
  <w:style w:type="paragraph" w:styleId="2">
    <w:name w:val="List Number 2"/>
    <w:basedOn w:val="a"/>
    <w:uiPriority w:val="99"/>
    <w:semiHidden/>
    <w:unhideWhenUsed/>
    <w:rsid w:val="004E041A"/>
    <w:pPr>
      <w:numPr>
        <w:numId w:val="8"/>
      </w:numPr>
      <w:tabs>
        <w:tab w:val="num" w:pos="643"/>
      </w:tabs>
      <w:ind w:left="643" w:hanging="360"/>
      <w:contextualSpacing/>
    </w:pPr>
  </w:style>
  <w:style w:type="paragraph" w:styleId="a8">
    <w:name w:val="Balloon Text"/>
    <w:basedOn w:val="a"/>
    <w:link w:val="a9"/>
    <w:uiPriority w:val="99"/>
    <w:semiHidden/>
    <w:unhideWhenUsed/>
    <w:rsid w:val="004E041A"/>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E041A"/>
    <w:rPr>
      <w:rFonts w:ascii="Segoe UI" w:eastAsia="Times New Roman" w:hAnsi="Segoe UI" w:cs="Segoe UI"/>
      <w:sz w:val="18"/>
      <w:szCs w:val="18"/>
      <w:lang w:eastAsia="ru-RU"/>
    </w:rPr>
  </w:style>
  <w:style w:type="paragraph" w:customStyle="1" w:styleId="ConsNonformat">
    <w:name w:val="ConsNonformat"/>
    <w:rsid w:val="007636D2"/>
    <w:pPr>
      <w:autoSpaceDE w:val="0"/>
      <w:autoSpaceDN w:val="0"/>
      <w:adjustRightInd w:val="0"/>
      <w:spacing w:after="0" w:line="240" w:lineRule="auto"/>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16875">
      <w:bodyDiv w:val="1"/>
      <w:marLeft w:val="0"/>
      <w:marRight w:val="0"/>
      <w:marTop w:val="0"/>
      <w:marBottom w:val="0"/>
      <w:divBdr>
        <w:top w:val="none" w:sz="0" w:space="0" w:color="auto"/>
        <w:left w:val="none" w:sz="0" w:space="0" w:color="auto"/>
        <w:bottom w:val="none" w:sz="0" w:space="0" w:color="auto"/>
        <w:right w:val="none" w:sz="0" w:space="0" w:color="auto"/>
      </w:divBdr>
    </w:div>
    <w:div w:id="1775204404">
      <w:bodyDiv w:val="1"/>
      <w:marLeft w:val="0"/>
      <w:marRight w:val="0"/>
      <w:marTop w:val="0"/>
      <w:marBottom w:val="0"/>
      <w:divBdr>
        <w:top w:val="none" w:sz="0" w:space="0" w:color="auto"/>
        <w:left w:val="none" w:sz="0" w:space="0" w:color="auto"/>
        <w:bottom w:val="none" w:sz="0" w:space="0" w:color="auto"/>
        <w:right w:val="none" w:sz="0" w:space="0" w:color="auto"/>
      </w:divBdr>
      <w:divsChild>
        <w:div w:id="2116367888">
          <w:marLeft w:val="0"/>
          <w:marRight w:val="0"/>
          <w:marTop w:val="0"/>
          <w:marBottom w:val="0"/>
          <w:divBdr>
            <w:top w:val="none" w:sz="0" w:space="0" w:color="auto"/>
            <w:left w:val="none" w:sz="0" w:space="0" w:color="auto"/>
            <w:bottom w:val="none" w:sz="0" w:space="0" w:color="auto"/>
            <w:right w:val="none" w:sz="0" w:space="0" w:color="auto"/>
          </w:divBdr>
        </w:div>
        <w:div w:id="703478917">
          <w:marLeft w:val="0"/>
          <w:marRight w:val="0"/>
          <w:marTop w:val="0"/>
          <w:marBottom w:val="0"/>
          <w:divBdr>
            <w:top w:val="none" w:sz="0" w:space="0" w:color="auto"/>
            <w:left w:val="none" w:sz="0" w:space="0" w:color="auto"/>
            <w:bottom w:val="none" w:sz="0" w:space="0" w:color="auto"/>
            <w:right w:val="none" w:sz="0" w:space="0" w:color="auto"/>
          </w:divBdr>
        </w:div>
        <w:div w:id="1630355786">
          <w:marLeft w:val="0"/>
          <w:marRight w:val="0"/>
          <w:marTop w:val="0"/>
          <w:marBottom w:val="0"/>
          <w:divBdr>
            <w:top w:val="none" w:sz="0" w:space="0" w:color="auto"/>
            <w:left w:val="none" w:sz="0" w:space="0" w:color="auto"/>
            <w:bottom w:val="none" w:sz="0" w:space="0" w:color="auto"/>
            <w:right w:val="none" w:sz="0" w:space="0" w:color="auto"/>
          </w:divBdr>
        </w:div>
        <w:div w:id="1323848812">
          <w:marLeft w:val="0"/>
          <w:marRight w:val="0"/>
          <w:marTop w:val="0"/>
          <w:marBottom w:val="0"/>
          <w:divBdr>
            <w:top w:val="none" w:sz="0" w:space="0" w:color="auto"/>
            <w:left w:val="none" w:sz="0" w:space="0" w:color="auto"/>
            <w:bottom w:val="none" w:sz="0" w:space="0" w:color="auto"/>
            <w:right w:val="none" w:sz="0" w:space="0" w:color="auto"/>
          </w:divBdr>
        </w:div>
        <w:div w:id="1343043859">
          <w:marLeft w:val="0"/>
          <w:marRight w:val="0"/>
          <w:marTop w:val="0"/>
          <w:marBottom w:val="0"/>
          <w:divBdr>
            <w:top w:val="none" w:sz="0" w:space="0" w:color="auto"/>
            <w:left w:val="none" w:sz="0" w:space="0" w:color="auto"/>
            <w:bottom w:val="none" w:sz="0" w:space="0" w:color="auto"/>
            <w:right w:val="none" w:sz="0" w:space="0" w:color="auto"/>
          </w:divBdr>
        </w:div>
        <w:div w:id="516316049">
          <w:marLeft w:val="0"/>
          <w:marRight w:val="0"/>
          <w:marTop w:val="0"/>
          <w:marBottom w:val="0"/>
          <w:divBdr>
            <w:top w:val="none" w:sz="0" w:space="0" w:color="auto"/>
            <w:left w:val="none" w:sz="0" w:space="0" w:color="auto"/>
            <w:bottom w:val="none" w:sz="0" w:space="0" w:color="auto"/>
            <w:right w:val="none" w:sz="0" w:space="0" w:color="auto"/>
          </w:divBdr>
        </w:div>
        <w:div w:id="2147232139">
          <w:marLeft w:val="0"/>
          <w:marRight w:val="0"/>
          <w:marTop w:val="0"/>
          <w:marBottom w:val="0"/>
          <w:divBdr>
            <w:top w:val="none" w:sz="0" w:space="0" w:color="auto"/>
            <w:left w:val="none" w:sz="0" w:space="0" w:color="auto"/>
            <w:bottom w:val="none" w:sz="0" w:space="0" w:color="auto"/>
            <w:right w:val="none" w:sz="0" w:space="0" w:color="auto"/>
          </w:divBdr>
        </w:div>
        <w:div w:id="949974269">
          <w:marLeft w:val="0"/>
          <w:marRight w:val="0"/>
          <w:marTop w:val="0"/>
          <w:marBottom w:val="0"/>
          <w:divBdr>
            <w:top w:val="none" w:sz="0" w:space="0" w:color="auto"/>
            <w:left w:val="none" w:sz="0" w:space="0" w:color="auto"/>
            <w:bottom w:val="none" w:sz="0" w:space="0" w:color="auto"/>
            <w:right w:val="none" w:sz="0" w:space="0" w:color="auto"/>
          </w:divBdr>
          <w:divsChild>
            <w:div w:id="1302811915">
              <w:marLeft w:val="0"/>
              <w:marRight w:val="0"/>
              <w:marTop w:val="0"/>
              <w:marBottom w:val="0"/>
              <w:divBdr>
                <w:top w:val="none" w:sz="0" w:space="0" w:color="auto"/>
                <w:left w:val="none" w:sz="0" w:space="0" w:color="auto"/>
                <w:bottom w:val="none" w:sz="0" w:space="0" w:color="auto"/>
                <w:right w:val="none" w:sz="0" w:space="0" w:color="auto"/>
              </w:divBdr>
            </w:div>
            <w:div w:id="487870075">
              <w:marLeft w:val="0"/>
              <w:marRight w:val="0"/>
              <w:marTop w:val="0"/>
              <w:marBottom w:val="0"/>
              <w:divBdr>
                <w:top w:val="none" w:sz="0" w:space="0" w:color="auto"/>
                <w:left w:val="none" w:sz="0" w:space="0" w:color="auto"/>
                <w:bottom w:val="none" w:sz="0" w:space="0" w:color="auto"/>
                <w:right w:val="none" w:sz="0" w:space="0" w:color="auto"/>
              </w:divBdr>
            </w:div>
            <w:div w:id="1855073893">
              <w:marLeft w:val="0"/>
              <w:marRight w:val="0"/>
              <w:marTop w:val="0"/>
              <w:marBottom w:val="0"/>
              <w:divBdr>
                <w:top w:val="none" w:sz="0" w:space="0" w:color="auto"/>
                <w:left w:val="none" w:sz="0" w:space="0" w:color="auto"/>
                <w:bottom w:val="none" w:sz="0" w:space="0" w:color="auto"/>
                <w:right w:val="none" w:sz="0" w:space="0" w:color="auto"/>
              </w:divBdr>
            </w:div>
            <w:div w:id="1664773120">
              <w:marLeft w:val="0"/>
              <w:marRight w:val="0"/>
              <w:marTop w:val="0"/>
              <w:marBottom w:val="0"/>
              <w:divBdr>
                <w:top w:val="none" w:sz="0" w:space="0" w:color="auto"/>
                <w:left w:val="none" w:sz="0" w:space="0" w:color="auto"/>
                <w:bottom w:val="none" w:sz="0" w:space="0" w:color="auto"/>
                <w:right w:val="none" w:sz="0" w:space="0" w:color="auto"/>
              </w:divBdr>
            </w:div>
            <w:div w:id="1963539507">
              <w:marLeft w:val="0"/>
              <w:marRight w:val="0"/>
              <w:marTop w:val="0"/>
              <w:marBottom w:val="0"/>
              <w:divBdr>
                <w:top w:val="none" w:sz="0" w:space="0" w:color="auto"/>
                <w:left w:val="none" w:sz="0" w:space="0" w:color="auto"/>
                <w:bottom w:val="none" w:sz="0" w:space="0" w:color="auto"/>
                <w:right w:val="none" w:sz="0" w:space="0" w:color="auto"/>
              </w:divBdr>
            </w:div>
            <w:div w:id="151913556">
              <w:marLeft w:val="0"/>
              <w:marRight w:val="0"/>
              <w:marTop w:val="0"/>
              <w:marBottom w:val="0"/>
              <w:divBdr>
                <w:top w:val="none" w:sz="0" w:space="0" w:color="auto"/>
                <w:left w:val="none" w:sz="0" w:space="0" w:color="auto"/>
                <w:bottom w:val="none" w:sz="0" w:space="0" w:color="auto"/>
                <w:right w:val="none" w:sz="0" w:space="0" w:color="auto"/>
              </w:divBdr>
            </w:div>
            <w:div w:id="213469283">
              <w:marLeft w:val="0"/>
              <w:marRight w:val="0"/>
              <w:marTop w:val="0"/>
              <w:marBottom w:val="0"/>
              <w:divBdr>
                <w:top w:val="none" w:sz="0" w:space="0" w:color="auto"/>
                <w:left w:val="none" w:sz="0" w:space="0" w:color="auto"/>
                <w:bottom w:val="none" w:sz="0" w:space="0" w:color="auto"/>
                <w:right w:val="none" w:sz="0" w:space="0" w:color="auto"/>
              </w:divBdr>
            </w:div>
            <w:div w:id="327951279">
              <w:marLeft w:val="0"/>
              <w:marRight w:val="0"/>
              <w:marTop w:val="0"/>
              <w:marBottom w:val="0"/>
              <w:divBdr>
                <w:top w:val="none" w:sz="0" w:space="0" w:color="auto"/>
                <w:left w:val="none" w:sz="0" w:space="0" w:color="auto"/>
                <w:bottom w:val="none" w:sz="0" w:space="0" w:color="auto"/>
                <w:right w:val="none" w:sz="0" w:space="0" w:color="auto"/>
              </w:divBdr>
            </w:div>
            <w:div w:id="202642080">
              <w:marLeft w:val="0"/>
              <w:marRight w:val="0"/>
              <w:marTop w:val="0"/>
              <w:marBottom w:val="0"/>
              <w:divBdr>
                <w:top w:val="none" w:sz="0" w:space="0" w:color="auto"/>
                <w:left w:val="none" w:sz="0" w:space="0" w:color="auto"/>
                <w:bottom w:val="none" w:sz="0" w:space="0" w:color="auto"/>
                <w:right w:val="none" w:sz="0" w:space="0" w:color="auto"/>
              </w:divBdr>
            </w:div>
            <w:div w:id="280890941">
              <w:marLeft w:val="0"/>
              <w:marRight w:val="0"/>
              <w:marTop w:val="0"/>
              <w:marBottom w:val="0"/>
              <w:divBdr>
                <w:top w:val="none" w:sz="0" w:space="0" w:color="auto"/>
                <w:left w:val="none" w:sz="0" w:space="0" w:color="auto"/>
                <w:bottom w:val="none" w:sz="0" w:space="0" w:color="auto"/>
                <w:right w:val="none" w:sz="0" w:space="0" w:color="auto"/>
              </w:divBdr>
            </w:div>
            <w:div w:id="1119760786">
              <w:marLeft w:val="0"/>
              <w:marRight w:val="0"/>
              <w:marTop w:val="0"/>
              <w:marBottom w:val="0"/>
              <w:divBdr>
                <w:top w:val="none" w:sz="0" w:space="0" w:color="auto"/>
                <w:left w:val="none" w:sz="0" w:space="0" w:color="auto"/>
                <w:bottom w:val="none" w:sz="0" w:space="0" w:color="auto"/>
                <w:right w:val="none" w:sz="0" w:space="0" w:color="auto"/>
              </w:divBdr>
            </w:div>
            <w:div w:id="918443592">
              <w:marLeft w:val="0"/>
              <w:marRight w:val="0"/>
              <w:marTop w:val="0"/>
              <w:marBottom w:val="0"/>
              <w:divBdr>
                <w:top w:val="none" w:sz="0" w:space="0" w:color="auto"/>
                <w:left w:val="none" w:sz="0" w:space="0" w:color="auto"/>
                <w:bottom w:val="none" w:sz="0" w:space="0" w:color="auto"/>
                <w:right w:val="none" w:sz="0" w:space="0" w:color="auto"/>
              </w:divBdr>
            </w:div>
            <w:div w:id="419444631">
              <w:marLeft w:val="0"/>
              <w:marRight w:val="0"/>
              <w:marTop w:val="0"/>
              <w:marBottom w:val="0"/>
              <w:divBdr>
                <w:top w:val="none" w:sz="0" w:space="0" w:color="auto"/>
                <w:left w:val="none" w:sz="0" w:space="0" w:color="auto"/>
                <w:bottom w:val="none" w:sz="0" w:space="0" w:color="auto"/>
                <w:right w:val="none" w:sz="0" w:space="0" w:color="auto"/>
              </w:divBdr>
            </w:div>
            <w:div w:id="792094897">
              <w:marLeft w:val="0"/>
              <w:marRight w:val="0"/>
              <w:marTop w:val="0"/>
              <w:marBottom w:val="0"/>
              <w:divBdr>
                <w:top w:val="none" w:sz="0" w:space="0" w:color="auto"/>
                <w:left w:val="none" w:sz="0" w:space="0" w:color="auto"/>
                <w:bottom w:val="none" w:sz="0" w:space="0" w:color="auto"/>
                <w:right w:val="none" w:sz="0" w:space="0" w:color="auto"/>
              </w:divBdr>
            </w:div>
            <w:div w:id="2087874670">
              <w:marLeft w:val="0"/>
              <w:marRight w:val="0"/>
              <w:marTop w:val="0"/>
              <w:marBottom w:val="0"/>
              <w:divBdr>
                <w:top w:val="none" w:sz="0" w:space="0" w:color="auto"/>
                <w:left w:val="none" w:sz="0" w:space="0" w:color="auto"/>
                <w:bottom w:val="none" w:sz="0" w:space="0" w:color="auto"/>
                <w:right w:val="none" w:sz="0" w:space="0" w:color="auto"/>
              </w:divBdr>
            </w:div>
            <w:div w:id="1583758039">
              <w:marLeft w:val="0"/>
              <w:marRight w:val="0"/>
              <w:marTop w:val="0"/>
              <w:marBottom w:val="0"/>
              <w:divBdr>
                <w:top w:val="none" w:sz="0" w:space="0" w:color="auto"/>
                <w:left w:val="none" w:sz="0" w:space="0" w:color="auto"/>
                <w:bottom w:val="none" w:sz="0" w:space="0" w:color="auto"/>
                <w:right w:val="none" w:sz="0" w:space="0" w:color="auto"/>
              </w:divBdr>
            </w:div>
          </w:divsChild>
        </w:div>
        <w:div w:id="787696151">
          <w:marLeft w:val="0"/>
          <w:marRight w:val="0"/>
          <w:marTop w:val="0"/>
          <w:marBottom w:val="0"/>
          <w:divBdr>
            <w:top w:val="none" w:sz="0" w:space="0" w:color="auto"/>
            <w:left w:val="none" w:sz="0" w:space="0" w:color="auto"/>
            <w:bottom w:val="none" w:sz="0" w:space="0" w:color="auto"/>
            <w:right w:val="none" w:sz="0" w:space="0" w:color="auto"/>
          </w:divBdr>
          <w:divsChild>
            <w:div w:id="936595376">
              <w:marLeft w:val="0"/>
              <w:marRight w:val="0"/>
              <w:marTop w:val="0"/>
              <w:marBottom w:val="0"/>
              <w:divBdr>
                <w:top w:val="none" w:sz="0" w:space="0" w:color="auto"/>
                <w:left w:val="none" w:sz="0" w:space="0" w:color="auto"/>
                <w:bottom w:val="none" w:sz="0" w:space="0" w:color="auto"/>
                <w:right w:val="none" w:sz="0" w:space="0" w:color="auto"/>
              </w:divBdr>
            </w:div>
            <w:div w:id="1004211709">
              <w:marLeft w:val="0"/>
              <w:marRight w:val="0"/>
              <w:marTop w:val="0"/>
              <w:marBottom w:val="0"/>
              <w:divBdr>
                <w:top w:val="none" w:sz="0" w:space="0" w:color="auto"/>
                <w:left w:val="none" w:sz="0" w:space="0" w:color="auto"/>
                <w:bottom w:val="none" w:sz="0" w:space="0" w:color="auto"/>
                <w:right w:val="none" w:sz="0" w:space="0" w:color="auto"/>
              </w:divBdr>
            </w:div>
            <w:div w:id="516894862">
              <w:marLeft w:val="0"/>
              <w:marRight w:val="0"/>
              <w:marTop w:val="0"/>
              <w:marBottom w:val="0"/>
              <w:divBdr>
                <w:top w:val="none" w:sz="0" w:space="0" w:color="auto"/>
                <w:left w:val="none" w:sz="0" w:space="0" w:color="auto"/>
                <w:bottom w:val="none" w:sz="0" w:space="0" w:color="auto"/>
                <w:right w:val="none" w:sz="0" w:space="0" w:color="auto"/>
              </w:divBdr>
            </w:div>
            <w:div w:id="998463169">
              <w:marLeft w:val="0"/>
              <w:marRight w:val="0"/>
              <w:marTop w:val="0"/>
              <w:marBottom w:val="0"/>
              <w:divBdr>
                <w:top w:val="none" w:sz="0" w:space="0" w:color="auto"/>
                <w:left w:val="none" w:sz="0" w:space="0" w:color="auto"/>
                <w:bottom w:val="none" w:sz="0" w:space="0" w:color="auto"/>
                <w:right w:val="none" w:sz="0" w:space="0" w:color="auto"/>
              </w:divBdr>
            </w:div>
            <w:div w:id="1282882364">
              <w:marLeft w:val="0"/>
              <w:marRight w:val="0"/>
              <w:marTop w:val="0"/>
              <w:marBottom w:val="0"/>
              <w:divBdr>
                <w:top w:val="none" w:sz="0" w:space="0" w:color="auto"/>
                <w:left w:val="none" w:sz="0" w:space="0" w:color="auto"/>
                <w:bottom w:val="none" w:sz="0" w:space="0" w:color="auto"/>
                <w:right w:val="none" w:sz="0" w:space="0" w:color="auto"/>
              </w:divBdr>
            </w:div>
            <w:div w:id="1253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Bux</cp:lastModifiedBy>
  <cp:revision>11</cp:revision>
  <cp:lastPrinted>2017-09-17T23:24:00Z</cp:lastPrinted>
  <dcterms:created xsi:type="dcterms:W3CDTF">2017-06-28T00:47:00Z</dcterms:created>
  <dcterms:modified xsi:type="dcterms:W3CDTF">2017-09-19T04:07:00Z</dcterms:modified>
</cp:coreProperties>
</file>