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ООО «Алмета»,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2018г.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565"/>
        <w:gridCol w:w="2408"/>
        <w:gridCol w:w="1985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в постоянной готовности сил и средств для выполнения работ по локализации и ликвидации последствий аварий (ЧС) на опасном производственном объекте.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(см. приложения)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«Алмета»,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Калужская обл.,  г. Обнинск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копии.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и условия гарантии на выполненные работы;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/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Style19"/>
        <w:rPr/>
      </w:pPr>
      <w:r>
        <w:rPr>
          <w:b/>
          <w:sz w:val="22"/>
          <w:szCs w:val="22"/>
          <w:u w:val="single"/>
        </w:rPr>
        <w:t>Приложения</w:t>
      </w:r>
      <w:r>
        <w:rPr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Тех. задание на 41 листе.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spacing w:before="0" w:after="200"/>
        <w:ind w:firstLine="567"/>
        <w:rPr>
          <w:rFonts w:ascii="Times New Roman" w:hAnsi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LibreOffice/5.1.6.2$Linux_X86_64 LibreOffice_project/10m0$Build-2</Application>
  <Pages>1</Pages>
  <Words>168</Words>
  <Characters>1151</Characters>
  <CharactersWithSpaces>1294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2018-10-02T07:28:00Z</dcterms:created>
  <dc:creator>Хабенко Денис</dc:creator>
  <dc:description/>
  <dc:language>ru-RU</dc:language>
  <cp:lastModifiedBy/>
  <cp:lastPrinted>2018-10-02T07:30:00Z</cp:lastPrinted>
  <dcterms:modified xsi:type="dcterms:W3CDTF">2018-10-02T20:01:26Z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