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EB" w:rsidRPr="007637EA" w:rsidRDefault="005B1A63" w:rsidP="005B1A63">
      <w:pPr>
        <w:keepNext/>
        <w:shd w:val="clear" w:color="auto" w:fill="FFFFFF"/>
        <w:tabs>
          <w:tab w:val="left" w:pos="8791"/>
        </w:tabs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</w:rPr>
      </w:pPr>
      <w:r w:rsidRPr="005B1A63">
        <w:rPr>
          <w:rFonts w:ascii="Times New Roman" w:hAnsi="Times New Roman" w:cs="Times New Roman"/>
          <w:b/>
          <w:bCs/>
          <w:color w:val="000000"/>
          <w:spacing w:val="-1"/>
          <w:sz w:val="28"/>
        </w:rPr>
        <w:t>Поставка учебных магнитно-маркерных досок и стендов для формирования у детей навыков безопасного поведения на дороге</w:t>
      </w:r>
    </w:p>
    <w:tbl>
      <w:tblPr>
        <w:tblStyle w:val="a3"/>
        <w:tblW w:w="14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934"/>
      </w:tblGrid>
      <w:tr w:rsidR="00362E9F" w:rsidRPr="00D04513" w:rsidTr="00362E9F">
        <w:trPr>
          <w:trHeight w:val="372"/>
        </w:trPr>
        <w:tc>
          <w:tcPr>
            <w:tcW w:w="710" w:type="dxa"/>
          </w:tcPr>
          <w:p w:rsidR="00362E9F" w:rsidRPr="003D3F6F" w:rsidRDefault="00362E9F" w:rsidP="007D77C9">
            <w:pPr>
              <w:ind w:left="-108" w:firstLine="108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2E9F" w:rsidRPr="003D3F6F" w:rsidRDefault="00362E9F" w:rsidP="007D77C9">
            <w:pPr>
              <w:ind w:left="-108" w:firstLine="108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Товар и количество</w:t>
            </w:r>
          </w:p>
        </w:tc>
        <w:tc>
          <w:tcPr>
            <w:tcW w:w="11934" w:type="dxa"/>
          </w:tcPr>
          <w:p w:rsidR="00362E9F" w:rsidRPr="003D3F6F" w:rsidRDefault="00362E9F" w:rsidP="005855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Характеристики</w:t>
            </w:r>
          </w:p>
        </w:tc>
      </w:tr>
      <w:tr w:rsidR="00362E9F" w:rsidRPr="00D04513" w:rsidTr="00362E9F">
        <w:trPr>
          <w:trHeight w:val="1755"/>
        </w:trPr>
        <w:tc>
          <w:tcPr>
            <w:tcW w:w="710" w:type="dxa"/>
            <w:vMerge w:val="restart"/>
          </w:tcPr>
          <w:p w:rsidR="00362E9F" w:rsidRPr="000D5E1E" w:rsidRDefault="00362E9F" w:rsidP="007D77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2E9F" w:rsidRDefault="00362E9F" w:rsidP="007D77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5E1E">
              <w:rPr>
                <w:rFonts w:ascii="Times New Roman" w:hAnsi="Times New Roman" w:cs="Times New Roman"/>
                <w:sz w:val="28"/>
                <w:szCs w:val="24"/>
              </w:rPr>
              <w:t>Магнитно-маркерная доска "Дорожные правила пешехода" с комплектом тематических магнитов</w:t>
            </w:r>
          </w:p>
          <w:p w:rsidR="00362E9F" w:rsidRPr="00362E9F" w:rsidRDefault="00362E9F" w:rsidP="007D77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E9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50 штук </w:t>
            </w:r>
          </w:p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4" w:type="dxa"/>
          </w:tcPr>
          <w:p w:rsidR="00362E9F" w:rsidRPr="000D5E1E" w:rsidRDefault="00362E9F" w:rsidP="00BF3D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5E1E">
              <w:rPr>
                <w:rFonts w:ascii="Times New Roman" w:hAnsi="Times New Roman" w:cs="Times New Roman"/>
                <w:sz w:val="28"/>
              </w:rPr>
              <w:t>Предназначена для ознакомления детей дошкольного и школьного возраста с правилами безопасного поведения на дорогах и в пределах жилой зоны, для закрепления знаний об элементах дороги, развития внимания и умения оценивать дорожную обстановку.</w:t>
            </w:r>
          </w:p>
        </w:tc>
      </w:tr>
      <w:tr w:rsidR="00362E9F" w:rsidRPr="00D04513" w:rsidTr="00362E9F">
        <w:trPr>
          <w:trHeight w:val="2415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0D5E1E" w:rsidRDefault="00362E9F" w:rsidP="00EA3EE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D5E1E">
              <w:rPr>
                <w:rFonts w:ascii="Times New Roman" w:eastAsia="Calibri" w:hAnsi="Times New Roman" w:cs="Times New Roman"/>
                <w:sz w:val="28"/>
                <w:szCs w:val="24"/>
              </w:rPr>
              <w:t>Представляет собой информационную панель, на которой изображена демонстрационная схема дорожного движения участка города, включая проезжую часть, трамвайные пути, перекрестки, пешеходные переходы, остановочные площадки, объекты социальной инфраструктуры, с комментариями того, как необходимо правильно себя вести на дорогах.</w:t>
            </w:r>
          </w:p>
        </w:tc>
      </w:tr>
      <w:tr w:rsidR="00362E9F" w:rsidRPr="00D04513" w:rsidTr="00362E9F">
        <w:trPr>
          <w:trHeight w:val="562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F5093A" w:rsidRDefault="00362E9F" w:rsidP="007D7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</w:t>
            </w:r>
            <w:r w:rsidRPr="008258D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8258DD">
              <w:rPr>
                <w:rFonts w:ascii="Times New Roman" w:eastAsia="Calibri" w:hAnsi="Times New Roman" w:cs="Times New Roman"/>
                <w:sz w:val="28"/>
                <w:szCs w:val="28"/>
              </w:rPr>
              <w:t>ШхВ</w:t>
            </w:r>
            <w:proofErr w:type="spellEnd"/>
            <w:r w:rsidRPr="008258D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0EE6">
              <w:rPr>
                <w:rFonts w:ascii="Times New Roman" w:hAnsi="Times New Roman" w:cs="Times New Roman"/>
                <w:sz w:val="28"/>
                <w:szCs w:val="28"/>
              </w:rPr>
              <w:t>не менее 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2D0EE6">
              <w:rPr>
                <w:rFonts w:ascii="Times New Roman" w:hAnsi="Times New Roman" w:cs="Times New Roman"/>
                <w:sz w:val="28"/>
                <w:szCs w:val="28"/>
              </w:rPr>
              <w:t xml:space="preserve"> х 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362E9F" w:rsidRPr="00D04513" w:rsidTr="00362E9F">
        <w:trPr>
          <w:trHeight w:val="405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E74BDE" w:rsidRDefault="00362E9F" w:rsidP="00827957">
            <w:pPr>
              <w:rPr>
                <w:rFonts w:ascii="Times New Roman" w:hAnsi="Times New Roman" w:cs="Times New Roman"/>
                <w:sz w:val="28"/>
              </w:rPr>
            </w:pPr>
            <w:r w:rsidRPr="003250D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Основа: </w:t>
            </w:r>
          </w:p>
        </w:tc>
      </w:tr>
      <w:tr w:rsidR="00362E9F" w:rsidRPr="00D04513" w:rsidTr="00362E9F">
        <w:trPr>
          <w:trHeight w:val="661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3250D5" w:rsidRDefault="00362E9F" w:rsidP="007D77C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250D5">
              <w:rPr>
                <w:rFonts w:ascii="Times New Roman" w:eastAsia="Calibri" w:hAnsi="Times New Roman" w:cs="Times New Roman"/>
                <w:sz w:val="28"/>
                <w:szCs w:val="24"/>
              </w:rPr>
              <w:t>поликарбонат толщиной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3250D5">
              <w:rPr>
                <w:rFonts w:ascii="Times New Roman" w:hAnsi="Times New Roman" w:cs="Times New Roman"/>
                <w:sz w:val="28"/>
              </w:rPr>
              <w:t>не менее 6</w:t>
            </w:r>
            <w:r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</w:tc>
      </w:tr>
      <w:tr w:rsidR="00362E9F" w:rsidRPr="00D04513" w:rsidTr="00362E9F">
        <w:trPr>
          <w:trHeight w:val="555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26004F" w:rsidRDefault="00362E9F" w:rsidP="007D77C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004F">
              <w:rPr>
                <w:rFonts w:ascii="Times New Roman" w:eastAsia="Calibri" w:hAnsi="Times New Roman" w:cs="Times New Roman"/>
                <w:sz w:val="28"/>
                <w:szCs w:val="24"/>
              </w:rPr>
              <w:t>оцинкованный лист толщиной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C97DD0">
              <w:rPr>
                <w:rFonts w:ascii="Times New Roman" w:hAnsi="Times New Roman" w:cs="Times New Roman"/>
                <w:sz w:val="28"/>
              </w:rPr>
              <w:t>не менее 0,5</w:t>
            </w:r>
            <w:r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</w:tc>
      </w:tr>
      <w:tr w:rsidR="00362E9F" w:rsidRPr="00D04513" w:rsidTr="00362E9F">
        <w:trPr>
          <w:trHeight w:val="460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C32B2F" w:rsidRDefault="00362E9F" w:rsidP="007D77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2B2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Профиль:</w:t>
            </w:r>
          </w:p>
        </w:tc>
      </w:tr>
      <w:tr w:rsidR="00362E9F" w:rsidRPr="00D04513" w:rsidTr="00362E9F">
        <w:trPr>
          <w:trHeight w:val="466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7D7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8"/>
                <w:szCs w:val="24"/>
              </w:rPr>
              <w:t>пластиковый, окрашенный методом порошковой покраски</w:t>
            </w:r>
          </w:p>
        </w:tc>
      </w:tr>
      <w:tr w:rsidR="00362E9F" w:rsidRPr="00D04513" w:rsidTr="00362E9F">
        <w:trPr>
          <w:trHeight w:val="501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31048E" w:rsidRDefault="00362E9F" w:rsidP="007D77C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164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Печать:</w:t>
            </w:r>
            <w:r w:rsidRPr="007216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полноцветная с антибликовым покрытием</w:t>
            </w:r>
          </w:p>
        </w:tc>
      </w:tr>
      <w:tr w:rsidR="00362E9F" w:rsidRPr="00D04513" w:rsidTr="00362E9F">
        <w:trPr>
          <w:trHeight w:val="162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3851E8" w:rsidRDefault="00362E9F" w:rsidP="007D77C9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E26B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один</w:t>
            </w:r>
            <w:r w:rsidRPr="001E26B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комплект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поставки</w:t>
            </w:r>
            <w:r w:rsidRPr="001E26B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должны входить:</w:t>
            </w:r>
          </w:p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2E9F" w:rsidRPr="00D04513" w:rsidTr="00362E9F">
        <w:trPr>
          <w:trHeight w:val="1693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0E5DF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5DFD">
              <w:rPr>
                <w:rFonts w:ascii="Times New Roman" w:eastAsia="Calibri" w:hAnsi="Times New Roman" w:cs="Times New Roman"/>
                <w:sz w:val="28"/>
                <w:szCs w:val="24"/>
              </w:rPr>
              <w:t>Тематические магнит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ы в</w:t>
            </w:r>
            <w:r w:rsidRPr="003009F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виде транспортных средств, пешеходов, велосипедистов и дорожных знаков для моделирования различных дорожных ситуаций</w:t>
            </w:r>
          </w:p>
          <w:p w:rsidR="00362E9F" w:rsidRPr="003009FF" w:rsidRDefault="00362E9F" w:rsidP="000E5DF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09FF">
              <w:rPr>
                <w:rFonts w:ascii="Times New Roman" w:hAnsi="Times New Roman" w:cs="Times New Roman"/>
                <w:sz w:val="28"/>
              </w:rPr>
              <w:t>Не менее 14</w:t>
            </w:r>
            <w:r>
              <w:rPr>
                <w:rFonts w:ascii="Times New Roman" w:hAnsi="Times New Roman" w:cs="Times New Roman"/>
                <w:sz w:val="28"/>
              </w:rPr>
              <w:t xml:space="preserve"> штук</w:t>
            </w:r>
          </w:p>
        </w:tc>
      </w:tr>
      <w:tr w:rsidR="00362E9F" w:rsidRPr="00D04513" w:rsidTr="00362E9F">
        <w:trPr>
          <w:trHeight w:val="833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96442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3A9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Набор цветных маркеров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для нанесения записей на доску</w:t>
            </w:r>
          </w:p>
          <w:p w:rsidR="00362E9F" w:rsidRDefault="00362E9F" w:rsidP="00964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9AB">
              <w:rPr>
                <w:rFonts w:ascii="Times New Roman" w:hAnsi="Times New Roman" w:cs="Times New Roman"/>
                <w:sz w:val="28"/>
              </w:rPr>
              <w:t>не менее 4 цвета</w:t>
            </w:r>
          </w:p>
        </w:tc>
      </w:tr>
      <w:tr w:rsidR="00362E9F" w:rsidRPr="00D04513" w:rsidTr="00362E9F">
        <w:trPr>
          <w:trHeight w:val="601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7A493F" w:rsidRDefault="00362E9F" w:rsidP="007D77C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493F">
              <w:rPr>
                <w:rFonts w:ascii="Times New Roman" w:eastAsia="Calibri" w:hAnsi="Times New Roman" w:cs="Times New Roman"/>
                <w:sz w:val="28"/>
                <w:szCs w:val="24"/>
              </w:rPr>
              <w:t>Очищающая жидкость для маркерных досок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7A493F">
              <w:rPr>
                <w:rFonts w:ascii="Times New Roman" w:hAnsi="Times New Roman" w:cs="Times New Roman"/>
                <w:sz w:val="28"/>
              </w:rPr>
              <w:t>не менее 1</w:t>
            </w:r>
            <w:r>
              <w:rPr>
                <w:rFonts w:ascii="Times New Roman" w:hAnsi="Times New Roman" w:cs="Times New Roman"/>
                <w:sz w:val="28"/>
              </w:rPr>
              <w:t xml:space="preserve"> штуки</w:t>
            </w:r>
          </w:p>
        </w:tc>
      </w:tr>
      <w:tr w:rsidR="00362E9F" w:rsidRPr="00D04513" w:rsidTr="00362E9F">
        <w:trPr>
          <w:trHeight w:val="549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7A493F" w:rsidRDefault="00362E9F" w:rsidP="007D77C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16949">
              <w:rPr>
                <w:rFonts w:ascii="Times New Roman" w:eastAsia="Calibri" w:hAnsi="Times New Roman" w:cs="Times New Roman"/>
                <w:sz w:val="28"/>
                <w:szCs w:val="24"/>
              </w:rPr>
              <w:t>Крепежные и декоративные элементы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</w:t>
            </w:r>
            <w:r w:rsidRPr="007D4D54">
              <w:rPr>
                <w:rFonts w:ascii="Times New Roman" w:eastAsia="Calibri" w:hAnsi="Times New Roman" w:cs="Times New Roman"/>
                <w:sz w:val="28"/>
                <w:szCs w:val="24"/>
              </w:rPr>
              <w:t>1 комплект</w:t>
            </w:r>
          </w:p>
        </w:tc>
      </w:tr>
      <w:tr w:rsidR="00362E9F" w:rsidRPr="00D04513" w:rsidTr="00362E9F">
        <w:trPr>
          <w:trHeight w:val="511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7E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C21">
              <w:rPr>
                <w:rFonts w:ascii="Times New Roman" w:eastAsia="Calibri" w:hAnsi="Times New Roman" w:cs="Times New Roman"/>
                <w:sz w:val="28"/>
                <w:szCs w:val="24"/>
              </w:rPr>
              <w:t>Крепежный комплект должен содержать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7E3BC5">
              <w:rPr>
                <w:rFonts w:ascii="Times New Roman" w:hAnsi="Times New Roman" w:cs="Times New Roman"/>
                <w:sz w:val="28"/>
              </w:rPr>
              <w:t>не менее 2 дюбель-гвоздя</w:t>
            </w:r>
          </w:p>
        </w:tc>
      </w:tr>
      <w:tr w:rsidR="00362E9F" w:rsidRPr="00D04513" w:rsidTr="00362E9F">
        <w:trPr>
          <w:trHeight w:val="523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7D7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Диаметр </w:t>
            </w:r>
            <w:r w:rsidRPr="007E3BC5">
              <w:rPr>
                <w:rFonts w:ascii="Times New Roman" w:eastAsia="Calibri" w:hAnsi="Times New Roman" w:cs="Times New Roman"/>
                <w:sz w:val="28"/>
                <w:szCs w:val="24"/>
              </w:rPr>
              <w:t>дюбель-гвоздя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7E3BC5">
              <w:rPr>
                <w:rFonts w:ascii="Times New Roman" w:hAnsi="Times New Roman" w:cs="Times New Roman"/>
                <w:sz w:val="28"/>
              </w:rPr>
              <w:t>не менее 6</w:t>
            </w:r>
            <w:r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</w:tc>
      </w:tr>
      <w:tr w:rsidR="00362E9F" w:rsidRPr="00D04513" w:rsidTr="00362E9F">
        <w:trPr>
          <w:trHeight w:val="779"/>
        </w:trPr>
        <w:tc>
          <w:tcPr>
            <w:tcW w:w="710" w:type="dxa"/>
            <w:vMerge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7D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7D7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28">
              <w:rPr>
                <w:rFonts w:ascii="Times New Roman" w:eastAsia="Calibri" w:hAnsi="Times New Roman" w:cs="Times New Roman"/>
                <w:sz w:val="28"/>
                <w:szCs w:val="24"/>
              </w:rPr>
              <w:t>Длина дюбель-гвоздя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EB0A28">
              <w:rPr>
                <w:rFonts w:ascii="Times New Roman" w:hAnsi="Times New Roman" w:cs="Times New Roman"/>
                <w:sz w:val="28"/>
              </w:rPr>
              <w:t>не менее 40</w:t>
            </w:r>
            <w:r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</w:tc>
      </w:tr>
      <w:tr w:rsidR="00362E9F" w:rsidRPr="00D04513" w:rsidTr="00362E9F">
        <w:trPr>
          <w:trHeight w:val="308"/>
        </w:trPr>
        <w:tc>
          <w:tcPr>
            <w:tcW w:w="710" w:type="dxa"/>
            <w:vMerge w:val="restart"/>
          </w:tcPr>
          <w:p w:rsidR="00362E9F" w:rsidRPr="00E642E3" w:rsidRDefault="00362E9F" w:rsidP="005855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2E9F" w:rsidRDefault="00362E9F" w:rsidP="005855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42E3">
              <w:rPr>
                <w:rFonts w:ascii="Times New Roman" w:hAnsi="Times New Roman" w:cs="Times New Roman"/>
                <w:sz w:val="28"/>
                <w:szCs w:val="24"/>
              </w:rPr>
              <w:t>Двухсторонняя магнитно-маркерная доска "Азбука дорожного движения" на разборной стойке</w:t>
            </w:r>
          </w:p>
          <w:p w:rsidR="00362E9F" w:rsidRPr="00362E9F" w:rsidRDefault="00362E9F" w:rsidP="005855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E9F">
              <w:rPr>
                <w:rFonts w:ascii="Times New Roman" w:hAnsi="Times New Roman" w:cs="Times New Roman"/>
                <w:b/>
                <w:sz w:val="28"/>
                <w:szCs w:val="24"/>
              </w:rPr>
              <w:t>40 штук</w:t>
            </w:r>
          </w:p>
          <w:p w:rsidR="00362E9F" w:rsidRPr="0055250B" w:rsidRDefault="00362E9F" w:rsidP="005855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4B339B" w:rsidRDefault="00362E9F" w:rsidP="00F804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39B">
              <w:rPr>
                <w:rFonts w:ascii="Times New Roman" w:eastAsia="Calibri" w:hAnsi="Times New Roman" w:cs="Times New Roman"/>
                <w:sz w:val="28"/>
                <w:szCs w:val="28"/>
              </w:rPr>
              <w:t>Предназначена для ознакомления детей дошкольного и школьного возраста с правилами безопасного поведения на дорогах и в пределах жилой зоны, для закрепления знаний об элементах дороги, развития внимания и умения оценивать действия пешеходов.</w:t>
            </w:r>
          </w:p>
        </w:tc>
      </w:tr>
      <w:tr w:rsidR="00362E9F" w:rsidRPr="00D04513" w:rsidTr="00362E9F">
        <w:trPr>
          <w:trHeight w:val="3018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4B339B" w:rsidRDefault="00362E9F" w:rsidP="000C64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Представляет </w:t>
            </w:r>
            <w:r w:rsidRPr="004B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собой информационную панель на стойках, на лицевой стороне которой </w:t>
            </w:r>
            <w:r w:rsidRPr="00C239C0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изображена "Азбука дорожного движения"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представляющая собой  демонстрационную схему</w:t>
            </w:r>
            <w:r w:rsidRPr="000C6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 движения участка города, включая прое</w:t>
            </w:r>
            <w:bookmarkStart w:id="0" w:name="_GoBack"/>
            <w:bookmarkEnd w:id="0"/>
            <w:r w:rsidRPr="000C64CA">
              <w:rPr>
                <w:rFonts w:ascii="Times New Roman" w:eastAsia="Calibri" w:hAnsi="Times New Roman" w:cs="Times New Roman"/>
                <w:sz w:val="28"/>
                <w:szCs w:val="28"/>
              </w:rPr>
              <w:t>зжую часть, трамвайные пути, перекрестки, пешеходные переходы, остановочные площадки, а также объекты социальной инфраструктуры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B3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оборотной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стороне которой изображены </w:t>
            </w:r>
            <w:r w:rsidRPr="004B339B">
              <w:rPr>
                <w:rFonts w:ascii="Times New Roman" w:eastAsia="Calibri" w:hAnsi="Times New Roman" w:cs="Times New Roman"/>
                <w:sz w:val="28"/>
                <w:szCs w:val="28"/>
              </w:rPr>
              <w:t>четырехсторонний перекресток и круговое движение.</w:t>
            </w:r>
          </w:p>
        </w:tc>
      </w:tr>
      <w:tr w:rsidR="00362E9F" w:rsidRPr="00D04513" w:rsidTr="00362E9F">
        <w:trPr>
          <w:trHeight w:val="546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826F96" w:rsidRDefault="00362E9F" w:rsidP="00826F9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52E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Размер </w:t>
            </w:r>
            <w:proofErr w:type="gramStart"/>
            <w:r w:rsidRPr="008152E1">
              <w:rPr>
                <w:rFonts w:ascii="Times New Roman" w:eastAsia="Calibri" w:hAnsi="Times New Roman" w:cs="Times New Roman"/>
                <w:sz w:val="28"/>
                <w:szCs w:val="24"/>
              </w:rPr>
              <w:t>панели  (</w:t>
            </w:r>
            <w:proofErr w:type="spellStart"/>
            <w:proofErr w:type="gramEnd"/>
            <w:r w:rsidRPr="008152E1">
              <w:rPr>
                <w:rFonts w:ascii="Times New Roman" w:eastAsia="Calibri" w:hAnsi="Times New Roman" w:cs="Times New Roman"/>
                <w:sz w:val="28"/>
                <w:szCs w:val="24"/>
              </w:rPr>
              <w:t>ШхВ</w:t>
            </w:r>
            <w:proofErr w:type="spellEnd"/>
            <w:r w:rsidRPr="008152E1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</w:t>
            </w:r>
            <w:r w:rsidRPr="00826F96">
              <w:rPr>
                <w:rFonts w:ascii="Times New Roman" w:eastAsia="Calibri" w:hAnsi="Times New Roman" w:cs="Times New Roman"/>
                <w:sz w:val="28"/>
                <w:szCs w:val="24"/>
              </w:rPr>
              <w:t>не менее 1700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мм</w:t>
            </w:r>
            <w:r w:rsidRPr="00826F9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х 1000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мм</w:t>
            </w:r>
          </w:p>
        </w:tc>
      </w:tr>
      <w:tr w:rsidR="00362E9F" w:rsidRPr="00D04513" w:rsidTr="00362E9F">
        <w:trPr>
          <w:trHeight w:val="463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B2504F" w:rsidRDefault="00362E9F" w:rsidP="00B250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04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Основа:</w:t>
            </w:r>
          </w:p>
        </w:tc>
      </w:tr>
      <w:tr w:rsidR="00362E9F" w:rsidRPr="00D04513" w:rsidTr="00362E9F">
        <w:trPr>
          <w:trHeight w:val="555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E269D8" w:rsidRDefault="00362E9F" w:rsidP="00E269D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269D8">
              <w:rPr>
                <w:rFonts w:ascii="Times New Roman" w:eastAsia="Calibri" w:hAnsi="Times New Roman" w:cs="Times New Roman"/>
                <w:sz w:val="28"/>
                <w:szCs w:val="24"/>
              </w:rPr>
              <w:t>поливинилхлорид толщиной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E269D8">
              <w:rPr>
                <w:rFonts w:ascii="Times New Roman" w:eastAsia="Calibri" w:hAnsi="Times New Roman" w:cs="Times New Roman"/>
                <w:sz w:val="28"/>
                <w:szCs w:val="24"/>
              </w:rPr>
              <w:t>не менее 5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мм</w:t>
            </w:r>
          </w:p>
        </w:tc>
      </w:tr>
      <w:tr w:rsidR="00362E9F" w:rsidRPr="00D04513" w:rsidTr="00362E9F">
        <w:trPr>
          <w:trHeight w:val="847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E269D8" w:rsidRDefault="00362E9F" w:rsidP="00E269D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269D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оцинкованный лист толщиной </w:t>
            </w:r>
            <w:r w:rsidRPr="00E269D8">
              <w:rPr>
                <w:rFonts w:ascii="Times New Roman" w:eastAsia="Calibri" w:hAnsi="Times New Roman" w:cs="Times New Roman"/>
                <w:sz w:val="28"/>
                <w:szCs w:val="24"/>
              </w:rPr>
              <w:t>не менее 0,5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мм</w:t>
            </w:r>
          </w:p>
        </w:tc>
      </w:tr>
      <w:tr w:rsidR="00362E9F" w:rsidRPr="00D04513" w:rsidTr="00362E9F">
        <w:trPr>
          <w:trHeight w:val="178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FB1C70" w:rsidRDefault="00362E9F" w:rsidP="00FB1C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C7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Профиль:</w:t>
            </w:r>
          </w:p>
        </w:tc>
      </w:tr>
      <w:tr w:rsidR="00362E9F" w:rsidRPr="00D04513" w:rsidTr="00362E9F">
        <w:trPr>
          <w:trHeight w:val="178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C416B7" w:rsidRDefault="00362E9F" w:rsidP="009C33F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C416B7">
              <w:rPr>
                <w:rFonts w:ascii="Times New Roman" w:eastAsia="Calibri" w:hAnsi="Times New Roman" w:cs="Times New Roman"/>
                <w:sz w:val="28"/>
                <w:szCs w:val="24"/>
              </w:rPr>
              <w:t>П-образный алюминиевый обкладочный профиль</w:t>
            </w:r>
            <w:proofErr w:type="gramEnd"/>
            <w:r w:rsidRPr="00C416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окрашенный методом порошковой покраски</w:t>
            </w:r>
          </w:p>
        </w:tc>
      </w:tr>
      <w:tr w:rsidR="00362E9F" w:rsidRPr="00D04513" w:rsidTr="00362E9F">
        <w:trPr>
          <w:trHeight w:val="178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C416B7" w:rsidRDefault="00362E9F" w:rsidP="009C33F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416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Толщина профиля </w:t>
            </w:r>
            <w:r w:rsidRPr="00B45473">
              <w:rPr>
                <w:rFonts w:ascii="Times New Roman" w:eastAsia="Calibri" w:hAnsi="Times New Roman" w:cs="Times New Roman"/>
                <w:sz w:val="28"/>
                <w:szCs w:val="24"/>
              </w:rPr>
              <w:t>не менее 12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мм</w:t>
            </w:r>
          </w:p>
        </w:tc>
      </w:tr>
      <w:tr w:rsidR="00362E9F" w:rsidRPr="00D04513" w:rsidTr="00362E9F">
        <w:trPr>
          <w:trHeight w:val="178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C416B7" w:rsidRDefault="00362E9F" w:rsidP="009C33F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416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Ширина </w:t>
            </w:r>
            <w:proofErr w:type="gramStart"/>
            <w:r w:rsidRPr="00C416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профиля  </w:t>
            </w:r>
            <w:r w:rsidRPr="00B45473">
              <w:rPr>
                <w:rFonts w:ascii="Times New Roman" w:eastAsia="Calibri" w:hAnsi="Times New Roman" w:cs="Times New Roman"/>
                <w:sz w:val="28"/>
                <w:szCs w:val="24"/>
              </w:rPr>
              <w:t>не</w:t>
            </w:r>
            <w:proofErr w:type="gramEnd"/>
            <w:r w:rsidRPr="00B4547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менее 15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мм</w:t>
            </w:r>
          </w:p>
        </w:tc>
      </w:tr>
      <w:tr w:rsidR="00362E9F" w:rsidRPr="00D04513" w:rsidTr="00362E9F">
        <w:trPr>
          <w:trHeight w:val="82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C416B7" w:rsidRDefault="00362E9F" w:rsidP="00854CC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72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Печать:</w:t>
            </w:r>
            <w:r w:rsidRPr="00D07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полноцветная с антибликовым покрытием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62E9F" w:rsidRPr="00D04513" w:rsidTr="00362E9F">
        <w:trPr>
          <w:trHeight w:val="547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78590B" w:rsidRDefault="00362E9F" w:rsidP="00785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90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 один комплект поставки должны входить</w:t>
            </w:r>
            <w:r w:rsidRPr="007859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362E9F" w:rsidRPr="00D04513" w:rsidTr="00362E9F">
        <w:trPr>
          <w:trHeight w:val="427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8152E1" w:rsidRDefault="00362E9F" w:rsidP="00A10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2E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Разборная стойка </w:t>
            </w:r>
          </w:p>
        </w:tc>
      </w:tr>
      <w:tr w:rsidR="00362E9F" w:rsidRPr="00D04513" w:rsidTr="00362E9F">
        <w:trPr>
          <w:trHeight w:val="162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C13FB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3A9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Набор цветных маркеров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для нанесения записей на доску</w:t>
            </w:r>
          </w:p>
          <w:p w:rsidR="00362E9F" w:rsidRDefault="00362E9F" w:rsidP="00C13FB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79AB">
              <w:rPr>
                <w:rFonts w:ascii="Times New Roman" w:hAnsi="Times New Roman" w:cs="Times New Roman"/>
                <w:sz w:val="28"/>
              </w:rPr>
              <w:t>не менее 4 цвета</w:t>
            </w:r>
          </w:p>
          <w:p w:rsidR="00362E9F" w:rsidRDefault="00362E9F" w:rsidP="00C13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E9F" w:rsidRPr="00D04513" w:rsidTr="00362E9F">
        <w:trPr>
          <w:trHeight w:val="599"/>
        </w:trPr>
        <w:tc>
          <w:tcPr>
            <w:tcW w:w="710" w:type="dxa"/>
            <w:vMerge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E9F" w:rsidRPr="00D04513" w:rsidRDefault="00362E9F" w:rsidP="0058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Default="00362E9F" w:rsidP="0048245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493F">
              <w:rPr>
                <w:rFonts w:ascii="Times New Roman" w:eastAsia="Calibri" w:hAnsi="Times New Roman" w:cs="Times New Roman"/>
                <w:sz w:val="28"/>
                <w:szCs w:val="24"/>
              </w:rPr>
              <w:t>Очищающая жидкость для маркерных досок</w:t>
            </w:r>
          </w:p>
          <w:p w:rsidR="00362E9F" w:rsidRPr="007A493F" w:rsidRDefault="00362E9F" w:rsidP="0048245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A493F">
              <w:rPr>
                <w:rFonts w:ascii="Times New Roman" w:hAnsi="Times New Roman" w:cs="Times New Roman"/>
                <w:sz w:val="28"/>
              </w:rPr>
              <w:t>не менее 1</w:t>
            </w:r>
            <w:r>
              <w:rPr>
                <w:rFonts w:ascii="Times New Roman" w:hAnsi="Times New Roman" w:cs="Times New Roman"/>
                <w:sz w:val="28"/>
              </w:rPr>
              <w:t xml:space="preserve"> штуки</w:t>
            </w:r>
          </w:p>
        </w:tc>
      </w:tr>
      <w:tr w:rsidR="00362E9F" w:rsidRPr="007D77C9" w:rsidTr="00362E9F">
        <w:trPr>
          <w:trHeight w:val="2257"/>
        </w:trPr>
        <w:tc>
          <w:tcPr>
            <w:tcW w:w="710" w:type="dxa"/>
            <w:vMerge w:val="restart"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126" w:type="dxa"/>
            <w:vMerge w:val="restart"/>
          </w:tcPr>
          <w:p w:rsidR="00362E9F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  <w:r w:rsidRPr="00766B42">
              <w:rPr>
                <w:rFonts w:ascii="Times New Roman" w:hAnsi="Times New Roman" w:cs="Times New Roman"/>
                <w:sz w:val="28"/>
              </w:rPr>
              <w:t>Стенд "Безопасный путь в школу" с комплектом сменных карточек</w:t>
            </w:r>
          </w:p>
          <w:p w:rsidR="00362E9F" w:rsidRPr="00362E9F" w:rsidRDefault="00362E9F" w:rsidP="005855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62E9F">
              <w:rPr>
                <w:rFonts w:ascii="Times New Roman" w:hAnsi="Times New Roman" w:cs="Times New Roman"/>
                <w:b/>
                <w:sz w:val="28"/>
              </w:rPr>
              <w:t>48 штук</w:t>
            </w:r>
          </w:p>
          <w:p w:rsidR="00362E9F" w:rsidRPr="00D04513" w:rsidRDefault="00362E9F" w:rsidP="005855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4" w:type="dxa"/>
          </w:tcPr>
          <w:p w:rsidR="00362E9F" w:rsidRPr="00F132B2" w:rsidRDefault="00362E9F" w:rsidP="00F13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Pr="00F132B2">
              <w:rPr>
                <w:rFonts w:ascii="Times New Roman" w:hAnsi="Times New Roman" w:cs="Times New Roman"/>
                <w:sz w:val="28"/>
              </w:rPr>
              <w:t>редназначен для ознакомления детей школьного возраста с правилами дорожного движения и безопасного поведения на дорогах и в пределах жилой зоны, закрепления знаний об элементах дороги, развития внимания и умения оценивать дорожную обстановку по пути из дома в школу и обратно</w:t>
            </w:r>
          </w:p>
          <w:p w:rsidR="00362E9F" w:rsidRPr="007D77C9" w:rsidRDefault="00362E9F" w:rsidP="005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E9F" w:rsidRPr="007D77C9" w:rsidTr="00362E9F">
        <w:trPr>
          <w:trHeight w:val="2543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210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40AE">
              <w:rPr>
                <w:rFonts w:ascii="Times New Roman" w:hAnsi="Times New Roman" w:cs="Times New Roman"/>
                <w:sz w:val="28"/>
              </w:rPr>
              <w:t>Представляет собой информационную панель, на которой изображена демонстрационная схема дорожного движения участка города, включая проезжую часть, трамвайные пути, перекрестки, пешеходные переходы, остановочные площадки, технические средства организации дорожного движения и объекты социальной инфраструктуры, который входит в маршрут школьника от дома до школы</w:t>
            </w:r>
          </w:p>
        </w:tc>
      </w:tr>
      <w:tr w:rsidR="00362E9F" w:rsidRPr="007D77C9" w:rsidTr="00362E9F">
        <w:trPr>
          <w:trHeight w:val="1404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D63719" w:rsidRDefault="00362E9F" w:rsidP="00FB07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3719">
              <w:rPr>
                <w:rFonts w:ascii="Times New Roman" w:hAnsi="Times New Roman" w:cs="Times New Roman"/>
                <w:sz w:val="28"/>
              </w:rPr>
              <w:t>На стенде должны быть размещены следующие рубрики: "Нарушения ПДД", "Наши кураторы ГИБДД", "Информация для родителей", "Внимание,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конкурс!", "Схема микрорайона"</w:t>
            </w:r>
          </w:p>
        </w:tc>
      </w:tr>
      <w:tr w:rsidR="00362E9F" w:rsidRPr="007D77C9" w:rsidTr="00362E9F">
        <w:trPr>
          <w:trHeight w:val="1565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6C2F25" w:rsidRDefault="00362E9F" w:rsidP="00FB07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2F25">
              <w:rPr>
                <w:rFonts w:ascii="Times New Roman" w:hAnsi="Times New Roman" w:cs="Times New Roman"/>
                <w:sz w:val="28"/>
              </w:rPr>
              <w:t>В нижней части стенда должны быть изображены основные дорожные знаки, которые могут встретиться учащемуся по пути из дома в школу, с номерами и наименованиями.</w:t>
            </w:r>
          </w:p>
        </w:tc>
      </w:tr>
      <w:tr w:rsidR="00362E9F" w:rsidRPr="007D77C9" w:rsidTr="00362E9F">
        <w:trPr>
          <w:trHeight w:val="537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2162BA" w:rsidRDefault="00362E9F" w:rsidP="00C8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D969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96900">
              <w:rPr>
                <w:rFonts w:ascii="Times New Roman" w:hAnsi="Times New Roman" w:cs="Times New Roman"/>
                <w:sz w:val="28"/>
                <w:szCs w:val="28"/>
              </w:rPr>
              <w:t>ДхШ</w:t>
            </w:r>
            <w:proofErr w:type="spellEnd"/>
            <w:r w:rsidRPr="00D969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13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1800 х 1400</w:t>
            </w:r>
          </w:p>
        </w:tc>
      </w:tr>
      <w:tr w:rsidR="00362E9F" w:rsidRPr="007D77C9" w:rsidTr="00362E9F">
        <w:trPr>
          <w:trHeight w:val="537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D8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CA6">
              <w:rPr>
                <w:rFonts w:ascii="Times New Roman" w:hAnsi="Times New Roman" w:cs="Times New Roman"/>
                <w:b/>
                <w:sz w:val="28"/>
                <w:szCs w:val="28"/>
              </w:rPr>
              <w:t>Основа:</w:t>
            </w:r>
            <w:r w:rsidRPr="00D81CA6">
              <w:rPr>
                <w:rFonts w:ascii="Times New Roman" w:hAnsi="Times New Roman" w:cs="Times New Roman"/>
                <w:sz w:val="28"/>
                <w:szCs w:val="28"/>
              </w:rPr>
              <w:t xml:space="preserve"> панель МДФ толщиной </w:t>
            </w:r>
            <w:r w:rsidRPr="00D81CA6">
              <w:rPr>
                <w:rFonts w:ascii="Times New Roman" w:eastAsia="Calibri" w:hAnsi="Times New Roman" w:cs="Times New Roman"/>
                <w:sz w:val="28"/>
                <w:szCs w:val="28"/>
              </w:rPr>
              <w:t>не менее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362E9F" w:rsidRPr="007D77C9" w:rsidTr="00362E9F">
        <w:trPr>
          <w:trHeight w:val="537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B564FC" w:rsidRDefault="00362E9F" w:rsidP="00B564F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64FC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62E9F" w:rsidRPr="007D77C9" w:rsidTr="00362E9F">
        <w:trPr>
          <w:trHeight w:val="537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9D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1C">
              <w:rPr>
                <w:rFonts w:ascii="Times New Roman" w:hAnsi="Times New Roman" w:cs="Times New Roman"/>
                <w:sz w:val="28"/>
                <w:szCs w:val="28"/>
              </w:rPr>
              <w:t>П-образный пластиковый обкладочный профиль белого цвета</w:t>
            </w:r>
            <w:r w:rsidRPr="00B5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2E9F" w:rsidRPr="007D77C9" w:rsidTr="00362E9F">
        <w:trPr>
          <w:trHeight w:val="537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B564FC" w:rsidRDefault="00362E9F" w:rsidP="00B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9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лщина профиля </w:t>
            </w:r>
            <w:r w:rsidRPr="00344750">
              <w:rPr>
                <w:rFonts w:ascii="Times New Roman" w:eastAsia="Calibri" w:hAnsi="Times New Roman" w:cs="Times New Roman"/>
                <w:sz w:val="28"/>
                <w:szCs w:val="28"/>
              </w:rPr>
              <w:t>не менее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362E9F" w:rsidRPr="007D77C9" w:rsidTr="00362E9F">
        <w:trPr>
          <w:trHeight w:val="537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B564FC" w:rsidRDefault="00362E9F" w:rsidP="00B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r w:rsidRPr="00B3246B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750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362E9F" w:rsidRPr="007D77C9" w:rsidTr="00362E9F">
        <w:trPr>
          <w:trHeight w:val="537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2162BA" w:rsidRDefault="00362E9F" w:rsidP="00530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2BA">
              <w:rPr>
                <w:rFonts w:ascii="Times New Roman" w:hAnsi="Times New Roman" w:cs="Times New Roman"/>
                <w:sz w:val="28"/>
                <w:szCs w:val="28"/>
              </w:rPr>
              <w:t xml:space="preserve">На стенде должно быть размещено 4-е "кармана" формата </w:t>
            </w:r>
            <w:proofErr w:type="spellStart"/>
            <w:r w:rsidRPr="002162BA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  <w:proofErr w:type="spellEnd"/>
            <w:r w:rsidRPr="002162BA">
              <w:rPr>
                <w:rFonts w:ascii="Times New Roman" w:hAnsi="Times New Roman" w:cs="Times New Roman"/>
                <w:sz w:val="28"/>
                <w:szCs w:val="28"/>
              </w:rPr>
              <w:t xml:space="preserve"> и 1 "карман" </w:t>
            </w:r>
            <w:proofErr w:type="gramStart"/>
            <w:r w:rsidRPr="002162BA">
              <w:rPr>
                <w:rFonts w:ascii="Times New Roman" w:hAnsi="Times New Roman" w:cs="Times New Roman"/>
                <w:sz w:val="28"/>
                <w:szCs w:val="28"/>
              </w:rPr>
              <w:t xml:space="preserve">формата  </w:t>
            </w:r>
            <w:proofErr w:type="spellStart"/>
            <w:r w:rsidRPr="00216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16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 w:rsidRPr="00216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E9F" w:rsidRPr="007D77C9" w:rsidTr="00362E9F">
        <w:trPr>
          <w:trHeight w:val="463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2162BA" w:rsidRDefault="00362E9F" w:rsidP="0021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2BA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 "Карманов"-</w:t>
            </w:r>
            <w:proofErr w:type="gramStart"/>
            <w:r w:rsidRPr="00A0785A">
              <w:rPr>
                <w:rFonts w:ascii="Times New Roman" w:hAnsi="Times New Roman" w:cs="Times New Roman"/>
                <w:sz w:val="28"/>
                <w:szCs w:val="28"/>
              </w:rPr>
              <w:t>поливинилхлорид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толщиной </w:t>
            </w:r>
            <w:r w:rsidRPr="00A0785A">
              <w:rPr>
                <w:rFonts w:ascii="Times New Roman" w:eastAsia="Calibri" w:hAnsi="Times New Roman" w:cs="Times New Roman"/>
                <w:sz w:val="28"/>
                <w:szCs w:val="28"/>
              </w:rPr>
              <w:t>не менее 0,8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362E9F" w:rsidRPr="007D77C9" w:rsidTr="00362E9F">
        <w:trPr>
          <w:trHeight w:val="653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4A0F99" w:rsidRDefault="00362E9F" w:rsidP="005855CA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A0F99">
              <w:rPr>
                <w:rFonts w:ascii="Times New Roman" w:hAnsi="Times New Roman" w:cs="Times New Roman"/>
                <w:b/>
                <w:sz w:val="28"/>
              </w:rPr>
              <w:t>В один комплект поставки должны входить:</w:t>
            </w:r>
          </w:p>
        </w:tc>
      </w:tr>
      <w:tr w:rsidR="00362E9F" w:rsidRPr="007D77C9" w:rsidTr="00362E9F">
        <w:trPr>
          <w:trHeight w:val="563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530A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5B44">
              <w:rPr>
                <w:rFonts w:ascii="Times New Roman" w:hAnsi="Times New Roman" w:cs="Times New Roman"/>
                <w:sz w:val="28"/>
              </w:rPr>
              <w:t>Набор сменных карточек для моделирования различных дорожных ситуаций с помощью транспортных средств, дорожных знаков и других участников дорожного движения</w:t>
            </w:r>
          </w:p>
          <w:p w:rsidR="00362E9F" w:rsidRDefault="00362E9F" w:rsidP="00530A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5B4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F19F4">
              <w:rPr>
                <w:rFonts w:ascii="Times New Roman" w:eastAsia="Calibri" w:hAnsi="Times New Roman" w:cs="Times New Roman"/>
                <w:sz w:val="28"/>
                <w:szCs w:val="24"/>
              </w:rPr>
              <w:t>не менее 16 шт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ук</w:t>
            </w:r>
          </w:p>
        </w:tc>
      </w:tr>
      <w:tr w:rsidR="00362E9F" w:rsidRPr="007D77C9" w:rsidTr="00362E9F">
        <w:trPr>
          <w:trHeight w:val="823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530A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0A16">
              <w:rPr>
                <w:rFonts w:ascii="Times New Roman" w:hAnsi="Times New Roman" w:cs="Times New Roman"/>
                <w:sz w:val="28"/>
              </w:rPr>
              <w:t>Сменная карточка должна быть из глянцевой мелованной бумаги плотностью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2734">
              <w:rPr>
                <w:rFonts w:ascii="Times New Roman" w:eastAsia="Calibri" w:hAnsi="Times New Roman" w:cs="Times New Roman"/>
                <w:sz w:val="28"/>
                <w:szCs w:val="24"/>
              </w:rPr>
              <w:t>не менее 120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B2734">
              <w:rPr>
                <w:rFonts w:ascii="Times New Roman" w:eastAsia="Calibri" w:hAnsi="Times New Roman" w:cs="Times New Roman"/>
                <w:sz w:val="28"/>
                <w:szCs w:val="24"/>
              </w:rPr>
              <w:t>г/</w:t>
            </w:r>
            <w:proofErr w:type="spellStart"/>
            <w:r w:rsidRPr="004B2734">
              <w:rPr>
                <w:rFonts w:ascii="Times New Roman" w:eastAsia="Calibri" w:hAnsi="Times New Roman" w:cs="Times New Roman"/>
                <w:sz w:val="28"/>
                <w:szCs w:val="24"/>
              </w:rPr>
              <w:t>м</w:t>
            </w:r>
            <w:r w:rsidRPr="004B2734"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  <w:t>2</w:t>
            </w:r>
            <w:proofErr w:type="spellEnd"/>
          </w:p>
        </w:tc>
      </w:tr>
      <w:tr w:rsidR="00362E9F" w:rsidRPr="007D77C9" w:rsidTr="00362E9F">
        <w:trPr>
          <w:trHeight w:val="706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Pr="007A493F" w:rsidRDefault="00362E9F" w:rsidP="0048245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16949">
              <w:rPr>
                <w:rFonts w:ascii="Times New Roman" w:eastAsia="Calibri" w:hAnsi="Times New Roman" w:cs="Times New Roman"/>
                <w:sz w:val="28"/>
                <w:szCs w:val="24"/>
              </w:rPr>
              <w:t>Крепежные и декоративные элементы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 </w:t>
            </w:r>
            <w:r w:rsidRPr="007D4D54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proofErr w:type="gramEnd"/>
            <w:r w:rsidRPr="007D4D5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комплект</w:t>
            </w:r>
          </w:p>
        </w:tc>
      </w:tr>
      <w:tr w:rsidR="00362E9F" w:rsidRPr="007D77C9" w:rsidTr="00362E9F">
        <w:trPr>
          <w:trHeight w:val="146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482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C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Крепежный комплект должен содержать </w:t>
            </w:r>
            <w:r w:rsidRPr="007E3BC5">
              <w:rPr>
                <w:rFonts w:ascii="Times New Roman" w:hAnsi="Times New Roman" w:cs="Times New Roman"/>
                <w:sz w:val="28"/>
              </w:rPr>
              <w:t>не менее 2 дюбель-гвоздя</w:t>
            </w:r>
          </w:p>
        </w:tc>
      </w:tr>
      <w:tr w:rsidR="00362E9F" w:rsidRPr="007D77C9" w:rsidTr="00362E9F">
        <w:trPr>
          <w:trHeight w:val="509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482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Диаметр </w:t>
            </w:r>
            <w:r w:rsidRPr="007E3BC5">
              <w:rPr>
                <w:rFonts w:ascii="Times New Roman" w:eastAsia="Calibri" w:hAnsi="Times New Roman" w:cs="Times New Roman"/>
                <w:sz w:val="28"/>
                <w:szCs w:val="24"/>
              </w:rPr>
              <w:t>дюбель-гвоздя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7E3BC5">
              <w:rPr>
                <w:rFonts w:ascii="Times New Roman" w:hAnsi="Times New Roman" w:cs="Times New Roman"/>
                <w:sz w:val="28"/>
              </w:rPr>
              <w:t>не менее 6</w:t>
            </w:r>
            <w:r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</w:tc>
      </w:tr>
      <w:tr w:rsidR="00362E9F" w:rsidRPr="007D77C9" w:rsidTr="00362E9F">
        <w:trPr>
          <w:trHeight w:val="585"/>
        </w:trPr>
        <w:tc>
          <w:tcPr>
            <w:tcW w:w="710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362E9F" w:rsidRPr="00766B42" w:rsidRDefault="00362E9F" w:rsidP="005855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34" w:type="dxa"/>
          </w:tcPr>
          <w:p w:rsidR="00362E9F" w:rsidRDefault="00362E9F" w:rsidP="00482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28">
              <w:rPr>
                <w:rFonts w:ascii="Times New Roman" w:eastAsia="Calibri" w:hAnsi="Times New Roman" w:cs="Times New Roman"/>
                <w:sz w:val="28"/>
                <w:szCs w:val="24"/>
              </w:rPr>
              <w:t>Длина дюбель-гвоздя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EB0A28">
              <w:rPr>
                <w:rFonts w:ascii="Times New Roman" w:hAnsi="Times New Roman" w:cs="Times New Roman"/>
                <w:sz w:val="28"/>
              </w:rPr>
              <w:t>не менее 40</w:t>
            </w:r>
            <w:r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</w:tc>
      </w:tr>
    </w:tbl>
    <w:p w:rsidR="00AC717B" w:rsidRDefault="00AC717B" w:rsidP="00BA055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eastAsia="Times New Roman" w:cs="Times New Roman"/>
          <w:lang w:eastAsia="ru-RU"/>
        </w:rPr>
      </w:pPr>
    </w:p>
    <w:p w:rsidR="00BD34D7" w:rsidRPr="00741E32" w:rsidRDefault="00BD34D7" w:rsidP="00BA055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eastAsia="Times New Roman" w:cs="Times New Roman"/>
          <w:sz w:val="24"/>
          <w:lang w:eastAsia="ru-RU"/>
        </w:rPr>
      </w:pPr>
    </w:p>
    <w:p w:rsidR="007637EA" w:rsidRPr="00741E32" w:rsidRDefault="007637EA" w:rsidP="00741E32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7637EA" w:rsidRPr="00741E32" w:rsidSect="00DF54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DF5"/>
    <w:multiLevelType w:val="hybridMultilevel"/>
    <w:tmpl w:val="DD5810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B4BFD"/>
    <w:multiLevelType w:val="hybridMultilevel"/>
    <w:tmpl w:val="CC98929E"/>
    <w:lvl w:ilvl="0" w:tplc="4A7CED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A2656"/>
    <w:multiLevelType w:val="hybridMultilevel"/>
    <w:tmpl w:val="CC2082FC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441"/>
    <w:multiLevelType w:val="hybridMultilevel"/>
    <w:tmpl w:val="BE18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2818"/>
    <w:multiLevelType w:val="hybridMultilevel"/>
    <w:tmpl w:val="F500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6A53"/>
    <w:multiLevelType w:val="hybridMultilevel"/>
    <w:tmpl w:val="5DA28B76"/>
    <w:lvl w:ilvl="0" w:tplc="4A7CED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9103C6"/>
    <w:multiLevelType w:val="hybridMultilevel"/>
    <w:tmpl w:val="CF82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519DA"/>
    <w:multiLevelType w:val="hybridMultilevel"/>
    <w:tmpl w:val="E0269626"/>
    <w:lvl w:ilvl="0" w:tplc="4A7CED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B2D31"/>
    <w:multiLevelType w:val="multilevel"/>
    <w:tmpl w:val="D21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13DFC"/>
    <w:multiLevelType w:val="hybridMultilevel"/>
    <w:tmpl w:val="57689236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448FF"/>
    <w:multiLevelType w:val="hybridMultilevel"/>
    <w:tmpl w:val="3E2EF7C4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8220B"/>
    <w:multiLevelType w:val="hybridMultilevel"/>
    <w:tmpl w:val="6F00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73B4"/>
    <w:multiLevelType w:val="hybridMultilevel"/>
    <w:tmpl w:val="16E81D3A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53C15"/>
    <w:multiLevelType w:val="hybridMultilevel"/>
    <w:tmpl w:val="8242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E28"/>
    <w:multiLevelType w:val="hybridMultilevel"/>
    <w:tmpl w:val="DB5C1610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72CD6"/>
    <w:multiLevelType w:val="hybridMultilevel"/>
    <w:tmpl w:val="9E521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6E591E"/>
    <w:multiLevelType w:val="hybridMultilevel"/>
    <w:tmpl w:val="191C94C4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746EE"/>
    <w:multiLevelType w:val="hybridMultilevel"/>
    <w:tmpl w:val="995E1A60"/>
    <w:lvl w:ilvl="0" w:tplc="4A7CED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862F47"/>
    <w:multiLevelType w:val="hybridMultilevel"/>
    <w:tmpl w:val="ED00A00C"/>
    <w:lvl w:ilvl="0" w:tplc="4A7CED0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DE56AD7"/>
    <w:multiLevelType w:val="hybridMultilevel"/>
    <w:tmpl w:val="F61ADB72"/>
    <w:lvl w:ilvl="0" w:tplc="4A7CE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C6BAA"/>
    <w:multiLevelType w:val="hybridMultilevel"/>
    <w:tmpl w:val="55004038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35FAB"/>
    <w:multiLevelType w:val="hybridMultilevel"/>
    <w:tmpl w:val="D7E89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79066C"/>
    <w:multiLevelType w:val="multilevel"/>
    <w:tmpl w:val="247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095A83"/>
    <w:multiLevelType w:val="hybridMultilevel"/>
    <w:tmpl w:val="43C8C02E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C0853"/>
    <w:multiLevelType w:val="hybridMultilevel"/>
    <w:tmpl w:val="FE7805CA"/>
    <w:lvl w:ilvl="0" w:tplc="4A7CED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DD5B4A"/>
    <w:multiLevelType w:val="hybridMultilevel"/>
    <w:tmpl w:val="D726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A5DFD"/>
    <w:multiLevelType w:val="hybridMultilevel"/>
    <w:tmpl w:val="FD821FB6"/>
    <w:lvl w:ilvl="0" w:tplc="4A7CED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5"/>
  </w:num>
  <w:num w:numId="5">
    <w:abstractNumId w:val="4"/>
  </w:num>
  <w:num w:numId="6">
    <w:abstractNumId w:val="17"/>
  </w:num>
  <w:num w:numId="7">
    <w:abstractNumId w:val="14"/>
  </w:num>
  <w:num w:numId="8">
    <w:abstractNumId w:val="24"/>
  </w:num>
  <w:num w:numId="9">
    <w:abstractNumId w:val="20"/>
  </w:num>
  <w:num w:numId="10">
    <w:abstractNumId w:val="21"/>
  </w:num>
  <w:num w:numId="11">
    <w:abstractNumId w:val="5"/>
  </w:num>
  <w:num w:numId="12">
    <w:abstractNumId w:val="0"/>
  </w:num>
  <w:num w:numId="13">
    <w:abstractNumId w:val="18"/>
  </w:num>
  <w:num w:numId="14">
    <w:abstractNumId w:val="12"/>
  </w:num>
  <w:num w:numId="15">
    <w:abstractNumId w:val="26"/>
  </w:num>
  <w:num w:numId="16">
    <w:abstractNumId w:val="13"/>
  </w:num>
  <w:num w:numId="17">
    <w:abstractNumId w:val="3"/>
  </w:num>
  <w:num w:numId="18">
    <w:abstractNumId w:val="8"/>
  </w:num>
  <w:num w:numId="19">
    <w:abstractNumId w:val="9"/>
  </w:num>
  <w:num w:numId="20">
    <w:abstractNumId w:val="1"/>
  </w:num>
  <w:num w:numId="21">
    <w:abstractNumId w:val="6"/>
  </w:num>
  <w:num w:numId="22">
    <w:abstractNumId w:val="11"/>
  </w:num>
  <w:num w:numId="23">
    <w:abstractNumId w:val="10"/>
  </w:num>
  <w:num w:numId="24">
    <w:abstractNumId w:val="7"/>
  </w:num>
  <w:num w:numId="25">
    <w:abstractNumId w:val="25"/>
  </w:num>
  <w:num w:numId="26">
    <w:abstractNumId w:val="2"/>
  </w:num>
  <w:num w:numId="2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32"/>
    <w:rsid w:val="00000658"/>
    <w:rsid w:val="00003F67"/>
    <w:rsid w:val="00006EEB"/>
    <w:rsid w:val="00011EE3"/>
    <w:rsid w:val="00012176"/>
    <w:rsid w:val="0002657D"/>
    <w:rsid w:val="000340AE"/>
    <w:rsid w:val="00034EBF"/>
    <w:rsid w:val="000457AB"/>
    <w:rsid w:val="00061D64"/>
    <w:rsid w:val="00062338"/>
    <w:rsid w:val="0006388A"/>
    <w:rsid w:val="00066295"/>
    <w:rsid w:val="00072A3C"/>
    <w:rsid w:val="00073503"/>
    <w:rsid w:val="00073F61"/>
    <w:rsid w:val="00074857"/>
    <w:rsid w:val="00075E04"/>
    <w:rsid w:val="00076D05"/>
    <w:rsid w:val="0008217D"/>
    <w:rsid w:val="00082367"/>
    <w:rsid w:val="00082549"/>
    <w:rsid w:val="0008737F"/>
    <w:rsid w:val="00092016"/>
    <w:rsid w:val="000965C2"/>
    <w:rsid w:val="000A0998"/>
    <w:rsid w:val="000A1EB6"/>
    <w:rsid w:val="000A5C7D"/>
    <w:rsid w:val="000B0253"/>
    <w:rsid w:val="000B124C"/>
    <w:rsid w:val="000B7872"/>
    <w:rsid w:val="000C08CA"/>
    <w:rsid w:val="000C137F"/>
    <w:rsid w:val="000C14B3"/>
    <w:rsid w:val="000C64CA"/>
    <w:rsid w:val="000C6EE5"/>
    <w:rsid w:val="000D154B"/>
    <w:rsid w:val="000D1977"/>
    <w:rsid w:val="000D3453"/>
    <w:rsid w:val="000D5E1E"/>
    <w:rsid w:val="000E0CEF"/>
    <w:rsid w:val="000E10ED"/>
    <w:rsid w:val="000E33DB"/>
    <w:rsid w:val="000E46AB"/>
    <w:rsid w:val="000E5DFD"/>
    <w:rsid w:val="000F0214"/>
    <w:rsid w:val="000F0A9D"/>
    <w:rsid w:val="000F4A75"/>
    <w:rsid w:val="000F5066"/>
    <w:rsid w:val="000F738D"/>
    <w:rsid w:val="00100771"/>
    <w:rsid w:val="00103C9C"/>
    <w:rsid w:val="00107A18"/>
    <w:rsid w:val="0011004F"/>
    <w:rsid w:val="00115E3E"/>
    <w:rsid w:val="00127104"/>
    <w:rsid w:val="00130E2A"/>
    <w:rsid w:val="001357A3"/>
    <w:rsid w:val="00136B80"/>
    <w:rsid w:val="001459AD"/>
    <w:rsid w:val="00146B3E"/>
    <w:rsid w:val="00151F7F"/>
    <w:rsid w:val="00153200"/>
    <w:rsid w:val="00153E6F"/>
    <w:rsid w:val="0015416F"/>
    <w:rsid w:val="0016028E"/>
    <w:rsid w:val="001648BD"/>
    <w:rsid w:val="001678E0"/>
    <w:rsid w:val="00167A5F"/>
    <w:rsid w:val="001708BD"/>
    <w:rsid w:val="00195CF8"/>
    <w:rsid w:val="001A3028"/>
    <w:rsid w:val="001A3E25"/>
    <w:rsid w:val="001A45AE"/>
    <w:rsid w:val="001A63CA"/>
    <w:rsid w:val="001B1AF1"/>
    <w:rsid w:val="001B4062"/>
    <w:rsid w:val="001D4101"/>
    <w:rsid w:val="001D5AC6"/>
    <w:rsid w:val="001E1E10"/>
    <w:rsid w:val="001E26B5"/>
    <w:rsid w:val="001E6880"/>
    <w:rsid w:val="00200D57"/>
    <w:rsid w:val="00202597"/>
    <w:rsid w:val="00207612"/>
    <w:rsid w:val="00210079"/>
    <w:rsid w:val="002108BB"/>
    <w:rsid w:val="00211B0C"/>
    <w:rsid w:val="00211F10"/>
    <w:rsid w:val="00213252"/>
    <w:rsid w:val="00215699"/>
    <w:rsid w:val="00215C31"/>
    <w:rsid w:val="002162BA"/>
    <w:rsid w:val="0021740E"/>
    <w:rsid w:val="00224ECD"/>
    <w:rsid w:val="0022582F"/>
    <w:rsid w:val="00232176"/>
    <w:rsid w:val="00235567"/>
    <w:rsid w:val="00236C9B"/>
    <w:rsid w:val="00236E52"/>
    <w:rsid w:val="00240392"/>
    <w:rsid w:val="00242532"/>
    <w:rsid w:val="00243177"/>
    <w:rsid w:val="00254D83"/>
    <w:rsid w:val="0026004F"/>
    <w:rsid w:val="00260627"/>
    <w:rsid w:val="002648B2"/>
    <w:rsid w:val="00264C5E"/>
    <w:rsid w:val="00275BBE"/>
    <w:rsid w:val="00276258"/>
    <w:rsid w:val="002775B3"/>
    <w:rsid w:val="00277C12"/>
    <w:rsid w:val="00277C2C"/>
    <w:rsid w:val="00282AF5"/>
    <w:rsid w:val="00286944"/>
    <w:rsid w:val="00287473"/>
    <w:rsid w:val="00291CEF"/>
    <w:rsid w:val="002A293D"/>
    <w:rsid w:val="002A4449"/>
    <w:rsid w:val="002A540F"/>
    <w:rsid w:val="002A7A72"/>
    <w:rsid w:val="002B34F2"/>
    <w:rsid w:val="002C3A39"/>
    <w:rsid w:val="002C5A30"/>
    <w:rsid w:val="002C6619"/>
    <w:rsid w:val="002D01FE"/>
    <w:rsid w:val="002D06FC"/>
    <w:rsid w:val="002D0EE6"/>
    <w:rsid w:val="002D0EF3"/>
    <w:rsid w:val="002D2AE3"/>
    <w:rsid w:val="002E147C"/>
    <w:rsid w:val="002F19F4"/>
    <w:rsid w:val="002F1F6E"/>
    <w:rsid w:val="002F3893"/>
    <w:rsid w:val="002F3A0B"/>
    <w:rsid w:val="002F5684"/>
    <w:rsid w:val="002F6A5B"/>
    <w:rsid w:val="003009FF"/>
    <w:rsid w:val="0030357C"/>
    <w:rsid w:val="0030499C"/>
    <w:rsid w:val="0031048E"/>
    <w:rsid w:val="003153E3"/>
    <w:rsid w:val="00316D40"/>
    <w:rsid w:val="003250D5"/>
    <w:rsid w:val="003256BF"/>
    <w:rsid w:val="00327780"/>
    <w:rsid w:val="00334900"/>
    <w:rsid w:val="00336548"/>
    <w:rsid w:val="00336DCA"/>
    <w:rsid w:val="00341F5E"/>
    <w:rsid w:val="003446AE"/>
    <w:rsid w:val="00344750"/>
    <w:rsid w:val="003500A5"/>
    <w:rsid w:val="003506B6"/>
    <w:rsid w:val="00352DC4"/>
    <w:rsid w:val="00356253"/>
    <w:rsid w:val="00357409"/>
    <w:rsid w:val="00362E9F"/>
    <w:rsid w:val="00365140"/>
    <w:rsid w:val="003655B0"/>
    <w:rsid w:val="00366FC3"/>
    <w:rsid w:val="0037104A"/>
    <w:rsid w:val="00371DA6"/>
    <w:rsid w:val="00371FAC"/>
    <w:rsid w:val="00372A16"/>
    <w:rsid w:val="003851E8"/>
    <w:rsid w:val="00385B37"/>
    <w:rsid w:val="00392B74"/>
    <w:rsid w:val="00397963"/>
    <w:rsid w:val="003A10D8"/>
    <w:rsid w:val="003A26F4"/>
    <w:rsid w:val="003A6868"/>
    <w:rsid w:val="003B052E"/>
    <w:rsid w:val="003B17D2"/>
    <w:rsid w:val="003B4699"/>
    <w:rsid w:val="003B5E2F"/>
    <w:rsid w:val="003B6EBA"/>
    <w:rsid w:val="003B6F77"/>
    <w:rsid w:val="003C5444"/>
    <w:rsid w:val="003D0765"/>
    <w:rsid w:val="003D3F6F"/>
    <w:rsid w:val="003D7986"/>
    <w:rsid w:val="003E3CAE"/>
    <w:rsid w:val="003E6455"/>
    <w:rsid w:val="003E6B32"/>
    <w:rsid w:val="00403807"/>
    <w:rsid w:val="00412C6C"/>
    <w:rsid w:val="00414F19"/>
    <w:rsid w:val="0042323E"/>
    <w:rsid w:val="00426088"/>
    <w:rsid w:val="0044589B"/>
    <w:rsid w:val="0045231A"/>
    <w:rsid w:val="004529C7"/>
    <w:rsid w:val="0045395C"/>
    <w:rsid w:val="004623A7"/>
    <w:rsid w:val="0046578A"/>
    <w:rsid w:val="00474020"/>
    <w:rsid w:val="004746E6"/>
    <w:rsid w:val="00474C2C"/>
    <w:rsid w:val="00475F60"/>
    <w:rsid w:val="00480C03"/>
    <w:rsid w:val="00484218"/>
    <w:rsid w:val="0048755E"/>
    <w:rsid w:val="0049524A"/>
    <w:rsid w:val="00495B44"/>
    <w:rsid w:val="00497AC3"/>
    <w:rsid w:val="004A0F99"/>
    <w:rsid w:val="004A6552"/>
    <w:rsid w:val="004B1D3C"/>
    <w:rsid w:val="004B25A6"/>
    <w:rsid w:val="004B2734"/>
    <w:rsid w:val="004B2B92"/>
    <w:rsid w:val="004B339B"/>
    <w:rsid w:val="004C7797"/>
    <w:rsid w:val="004D39CF"/>
    <w:rsid w:val="004D3B85"/>
    <w:rsid w:val="004D4991"/>
    <w:rsid w:val="004D6E07"/>
    <w:rsid w:val="004E2885"/>
    <w:rsid w:val="004E2A25"/>
    <w:rsid w:val="004E59D0"/>
    <w:rsid w:val="004F56D0"/>
    <w:rsid w:val="0050423B"/>
    <w:rsid w:val="00530A16"/>
    <w:rsid w:val="00531819"/>
    <w:rsid w:val="00534988"/>
    <w:rsid w:val="005433B9"/>
    <w:rsid w:val="00543AE7"/>
    <w:rsid w:val="00546DB5"/>
    <w:rsid w:val="00550628"/>
    <w:rsid w:val="005513F0"/>
    <w:rsid w:val="0055250B"/>
    <w:rsid w:val="00555420"/>
    <w:rsid w:val="00562CA7"/>
    <w:rsid w:val="00563DFC"/>
    <w:rsid w:val="00563E6B"/>
    <w:rsid w:val="00571E24"/>
    <w:rsid w:val="00577B99"/>
    <w:rsid w:val="005849F8"/>
    <w:rsid w:val="005859DD"/>
    <w:rsid w:val="005946F8"/>
    <w:rsid w:val="005965B3"/>
    <w:rsid w:val="00596D4A"/>
    <w:rsid w:val="00597D3B"/>
    <w:rsid w:val="005A0FD6"/>
    <w:rsid w:val="005B0FA7"/>
    <w:rsid w:val="005B1A63"/>
    <w:rsid w:val="005B3EDC"/>
    <w:rsid w:val="005B6E02"/>
    <w:rsid w:val="005B73E1"/>
    <w:rsid w:val="005C17BD"/>
    <w:rsid w:val="005C1BC4"/>
    <w:rsid w:val="005C1DDF"/>
    <w:rsid w:val="005C2455"/>
    <w:rsid w:val="005C2A73"/>
    <w:rsid w:val="005C6F2E"/>
    <w:rsid w:val="005D351B"/>
    <w:rsid w:val="005D723A"/>
    <w:rsid w:val="005E3A35"/>
    <w:rsid w:val="005E430B"/>
    <w:rsid w:val="005F306A"/>
    <w:rsid w:val="00600FA6"/>
    <w:rsid w:val="006019CE"/>
    <w:rsid w:val="00603F5B"/>
    <w:rsid w:val="00605DE3"/>
    <w:rsid w:val="006259E4"/>
    <w:rsid w:val="006367FC"/>
    <w:rsid w:val="00637359"/>
    <w:rsid w:val="0064247C"/>
    <w:rsid w:val="00642FB6"/>
    <w:rsid w:val="006615F8"/>
    <w:rsid w:val="0066771C"/>
    <w:rsid w:val="0069209F"/>
    <w:rsid w:val="00693D8A"/>
    <w:rsid w:val="006959DA"/>
    <w:rsid w:val="006A222B"/>
    <w:rsid w:val="006A6C32"/>
    <w:rsid w:val="006C0BD4"/>
    <w:rsid w:val="006C10E8"/>
    <w:rsid w:val="006C2D47"/>
    <w:rsid w:val="006C2F25"/>
    <w:rsid w:val="006C66EB"/>
    <w:rsid w:val="006C7959"/>
    <w:rsid w:val="006D1924"/>
    <w:rsid w:val="006D4204"/>
    <w:rsid w:val="006D4915"/>
    <w:rsid w:val="006E2D75"/>
    <w:rsid w:val="006E56BB"/>
    <w:rsid w:val="006E6D61"/>
    <w:rsid w:val="006F1121"/>
    <w:rsid w:val="006F227B"/>
    <w:rsid w:val="006F68F1"/>
    <w:rsid w:val="007006DB"/>
    <w:rsid w:val="007014E3"/>
    <w:rsid w:val="007022C1"/>
    <w:rsid w:val="00704A31"/>
    <w:rsid w:val="00714D6C"/>
    <w:rsid w:val="00720571"/>
    <w:rsid w:val="0072164C"/>
    <w:rsid w:val="007218D4"/>
    <w:rsid w:val="007272BA"/>
    <w:rsid w:val="00741E32"/>
    <w:rsid w:val="00743CEE"/>
    <w:rsid w:val="00747DAF"/>
    <w:rsid w:val="007637EA"/>
    <w:rsid w:val="00766B42"/>
    <w:rsid w:val="00766FA0"/>
    <w:rsid w:val="00772081"/>
    <w:rsid w:val="0077439A"/>
    <w:rsid w:val="007755B3"/>
    <w:rsid w:val="00782A78"/>
    <w:rsid w:val="0078327C"/>
    <w:rsid w:val="007839BE"/>
    <w:rsid w:val="0078590B"/>
    <w:rsid w:val="0079266E"/>
    <w:rsid w:val="007A283D"/>
    <w:rsid w:val="007A38C8"/>
    <w:rsid w:val="007A4009"/>
    <w:rsid w:val="007A493F"/>
    <w:rsid w:val="007A4F3F"/>
    <w:rsid w:val="007A5290"/>
    <w:rsid w:val="007A6AE5"/>
    <w:rsid w:val="007B007A"/>
    <w:rsid w:val="007B53A6"/>
    <w:rsid w:val="007C1F0D"/>
    <w:rsid w:val="007C3EC4"/>
    <w:rsid w:val="007C4B99"/>
    <w:rsid w:val="007C614A"/>
    <w:rsid w:val="007C7432"/>
    <w:rsid w:val="007D41A7"/>
    <w:rsid w:val="007D4D54"/>
    <w:rsid w:val="007D77C9"/>
    <w:rsid w:val="007E0089"/>
    <w:rsid w:val="007E3BC5"/>
    <w:rsid w:val="007E5D4A"/>
    <w:rsid w:val="007E678C"/>
    <w:rsid w:val="007F0FCF"/>
    <w:rsid w:val="007F257A"/>
    <w:rsid w:val="007F4CAA"/>
    <w:rsid w:val="007F4F64"/>
    <w:rsid w:val="0080199F"/>
    <w:rsid w:val="0080426B"/>
    <w:rsid w:val="0080704A"/>
    <w:rsid w:val="00807FDF"/>
    <w:rsid w:val="00813B39"/>
    <w:rsid w:val="00814855"/>
    <w:rsid w:val="008152E1"/>
    <w:rsid w:val="00817E6E"/>
    <w:rsid w:val="008258DD"/>
    <w:rsid w:val="00826F96"/>
    <w:rsid w:val="00827957"/>
    <w:rsid w:val="00831C52"/>
    <w:rsid w:val="00837227"/>
    <w:rsid w:val="008532E0"/>
    <w:rsid w:val="00854CC4"/>
    <w:rsid w:val="008560A0"/>
    <w:rsid w:val="008574D3"/>
    <w:rsid w:val="00857568"/>
    <w:rsid w:val="00860681"/>
    <w:rsid w:val="008633DB"/>
    <w:rsid w:val="00863FB7"/>
    <w:rsid w:val="0086466C"/>
    <w:rsid w:val="00867222"/>
    <w:rsid w:val="00880154"/>
    <w:rsid w:val="008848FE"/>
    <w:rsid w:val="00886850"/>
    <w:rsid w:val="008910C0"/>
    <w:rsid w:val="008975CF"/>
    <w:rsid w:val="008A0051"/>
    <w:rsid w:val="008A60B4"/>
    <w:rsid w:val="008A6472"/>
    <w:rsid w:val="008C1813"/>
    <w:rsid w:val="008C4890"/>
    <w:rsid w:val="008C6627"/>
    <w:rsid w:val="008C6CC5"/>
    <w:rsid w:val="008D33B4"/>
    <w:rsid w:val="008D440B"/>
    <w:rsid w:val="008D7D91"/>
    <w:rsid w:val="008E0DEF"/>
    <w:rsid w:val="008E1560"/>
    <w:rsid w:val="008E3C03"/>
    <w:rsid w:val="008E4D7F"/>
    <w:rsid w:val="008E6D3E"/>
    <w:rsid w:val="008F0905"/>
    <w:rsid w:val="009057CC"/>
    <w:rsid w:val="00905A31"/>
    <w:rsid w:val="00905E2D"/>
    <w:rsid w:val="00912592"/>
    <w:rsid w:val="009142B3"/>
    <w:rsid w:val="0092362F"/>
    <w:rsid w:val="00923AC3"/>
    <w:rsid w:val="0092549F"/>
    <w:rsid w:val="009332AD"/>
    <w:rsid w:val="00934BCA"/>
    <w:rsid w:val="00947415"/>
    <w:rsid w:val="009533F8"/>
    <w:rsid w:val="00953942"/>
    <w:rsid w:val="00954540"/>
    <w:rsid w:val="0095466E"/>
    <w:rsid w:val="00964425"/>
    <w:rsid w:val="00967F1B"/>
    <w:rsid w:val="00971CE1"/>
    <w:rsid w:val="00974CAB"/>
    <w:rsid w:val="00974D47"/>
    <w:rsid w:val="00981019"/>
    <w:rsid w:val="009865BC"/>
    <w:rsid w:val="0098795A"/>
    <w:rsid w:val="009914ED"/>
    <w:rsid w:val="00997CDF"/>
    <w:rsid w:val="00997F9F"/>
    <w:rsid w:val="009A1311"/>
    <w:rsid w:val="009A4C7D"/>
    <w:rsid w:val="009A5DCB"/>
    <w:rsid w:val="009B6C95"/>
    <w:rsid w:val="009C2E83"/>
    <w:rsid w:val="009C33FF"/>
    <w:rsid w:val="009C4AD8"/>
    <w:rsid w:val="009D031C"/>
    <w:rsid w:val="009D1710"/>
    <w:rsid w:val="009D2070"/>
    <w:rsid w:val="009D40B7"/>
    <w:rsid w:val="009D4F61"/>
    <w:rsid w:val="009E708F"/>
    <w:rsid w:val="009F68B9"/>
    <w:rsid w:val="009F71AA"/>
    <w:rsid w:val="00A03BF3"/>
    <w:rsid w:val="00A04F3B"/>
    <w:rsid w:val="00A06F69"/>
    <w:rsid w:val="00A0785A"/>
    <w:rsid w:val="00A107BD"/>
    <w:rsid w:val="00A11B87"/>
    <w:rsid w:val="00A15C21"/>
    <w:rsid w:val="00A16949"/>
    <w:rsid w:val="00A17878"/>
    <w:rsid w:val="00A2348E"/>
    <w:rsid w:val="00A251F9"/>
    <w:rsid w:val="00A30E0F"/>
    <w:rsid w:val="00A33E5D"/>
    <w:rsid w:val="00A3480F"/>
    <w:rsid w:val="00A408EF"/>
    <w:rsid w:val="00A44F0E"/>
    <w:rsid w:val="00A47F3F"/>
    <w:rsid w:val="00A53BE8"/>
    <w:rsid w:val="00A54DA8"/>
    <w:rsid w:val="00A57513"/>
    <w:rsid w:val="00A579DE"/>
    <w:rsid w:val="00A61078"/>
    <w:rsid w:val="00A732D1"/>
    <w:rsid w:val="00A7634F"/>
    <w:rsid w:val="00A763DD"/>
    <w:rsid w:val="00A77F2E"/>
    <w:rsid w:val="00A81F2C"/>
    <w:rsid w:val="00A83273"/>
    <w:rsid w:val="00A838E3"/>
    <w:rsid w:val="00A91220"/>
    <w:rsid w:val="00A938F5"/>
    <w:rsid w:val="00AA0136"/>
    <w:rsid w:val="00AA22AD"/>
    <w:rsid w:val="00AB05F9"/>
    <w:rsid w:val="00AB50F3"/>
    <w:rsid w:val="00AC5A81"/>
    <w:rsid w:val="00AC717B"/>
    <w:rsid w:val="00AC7A27"/>
    <w:rsid w:val="00AD1E3E"/>
    <w:rsid w:val="00AD1E8C"/>
    <w:rsid w:val="00AD2B47"/>
    <w:rsid w:val="00AD71C0"/>
    <w:rsid w:val="00AE1787"/>
    <w:rsid w:val="00AE41B4"/>
    <w:rsid w:val="00AF04A1"/>
    <w:rsid w:val="00B01AD2"/>
    <w:rsid w:val="00B02E3A"/>
    <w:rsid w:val="00B04CBA"/>
    <w:rsid w:val="00B145E8"/>
    <w:rsid w:val="00B2504F"/>
    <w:rsid w:val="00B26533"/>
    <w:rsid w:val="00B30A0B"/>
    <w:rsid w:val="00B3246B"/>
    <w:rsid w:val="00B349A5"/>
    <w:rsid w:val="00B36A91"/>
    <w:rsid w:val="00B43292"/>
    <w:rsid w:val="00B44453"/>
    <w:rsid w:val="00B45473"/>
    <w:rsid w:val="00B515FE"/>
    <w:rsid w:val="00B547EA"/>
    <w:rsid w:val="00B55414"/>
    <w:rsid w:val="00B564FC"/>
    <w:rsid w:val="00B56A26"/>
    <w:rsid w:val="00B6081B"/>
    <w:rsid w:val="00B62074"/>
    <w:rsid w:val="00B6346E"/>
    <w:rsid w:val="00B74685"/>
    <w:rsid w:val="00B80061"/>
    <w:rsid w:val="00B81749"/>
    <w:rsid w:val="00B85100"/>
    <w:rsid w:val="00BA0555"/>
    <w:rsid w:val="00BA5432"/>
    <w:rsid w:val="00BB055E"/>
    <w:rsid w:val="00BB2E81"/>
    <w:rsid w:val="00BB5D9B"/>
    <w:rsid w:val="00BC2FAB"/>
    <w:rsid w:val="00BC302D"/>
    <w:rsid w:val="00BD2169"/>
    <w:rsid w:val="00BD34D7"/>
    <w:rsid w:val="00BD34E5"/>
    <w:rsid w:val="00BD4D50"/>
    <w:rsid w:val="00BD59E2"/>
    <w:rsid w:val="00BD6BF9"/>
    <w:rsid w:val="00BD6CE4"/>
    <w:rsid w:val="00BE31E7"/>
    <w:rsid w:val="00BE5897"/>
    <w:rsid w:val="00BE5E37"/>
    <w:rsid w:val="00BE79CE"/>
    <w:rsid w:val="00BF2525"/>
    <w:rsid w:val="00BF3D4E"/>
    <w:rsid w:val="00BF60F5"/>
    <w:rsid w:val="00C12DC0"/>
    <w:rsid w:val="00C13FB6"/>
    <w:rsid w:val="00C216B9"/>
    <w:rsid w:val="00C23292"/>
    <w:rsid w:val="00C239C0"/>
    <w:rsid w:val="00C32B2F"/>
    <w:rsid w:val="00C40EA3"/>
    <w:rsid w:val="00C416B7"/>
    <w:rsid w:val="00C45DD0"/>
    <w:rsid w:val="00C57E15"/>
    <w:rsid w:val="00C605CF"/>
    <w:rsid w:val="00C630FA"/>
    <w:rsid w:val="00C655D9"/>
    <w:rsid w:val="00C70CC5"/>
    <w:rsid w:val="00C72889"/>
    <w:rsid w:val="00C84913"/>
    <w:rsid w:val="00C86A23"/>
    <w:rsid w:val="00C92842"/>
    <w:rsid w:val="00C95317"/>
    <w:rsid w:val="00C965B5"/>
    <w:rsid w:val="00C97DD0"/>
    <w:rsid w:val="00CA0656"/>
    <w:rsid w:val="00CA60B4"/>
    <w:rsid w:val="00CA6231"/>
    <w:rsid w:val="00CB02FB"/>
    <w:rsid w:val="00CB5A65"/>
    <w:rsid w:val="00CB77AF"/>
    <w:rsid w:val="00CC422D"/>
    <w:rsid w:val="00CC748C"/>
    <w:rsid w:val="00CC77B1"/>
    <w:rsid w:val="00CE3E7E"/>
    <w:rsid w:val="00CF1E88"/>
    <w:rsid w:val="00CF2342"/>
    <w:rsid w:val="00CF3165"/>
    <w:rsid w:val="00CF331B"/>
    <w:rsid w:val="00D07274"/>
    <w:rsid w:val="00D123B0"/>
    <w:rsid w:val="00D177C7"/>
    <w:rsid w:val="00D2165B"/>
    <w:rsid w:val="00D2290A"/>
    <w:rsid w:val="00D272C3"/>
    <w:rsid w:val="00D273A1"/>
    <w:rsid w:val="00D31267"/>
    <w:rsid w:val="00D3447A"/>
    <w:rsid w:val="00D43371"/>
    <w:rsid w:val="00D47047"/>
    <w:rsid w:val="00D54F9F"/>
    <w:rsid w:val="00D55DA7"/>
    <w:rsid w:val="00D63719"/>
    <w:rsid w:val="00D66BA9"/>
    <w:rsid w:val="00D736FC"/>
    <w:rsid w:val="00D81CA6"/>
    <w:rsid w:val="00D85FFB"/>
    <w:rsid w:val="00D9005F"/>
    <w:rsid w:val="00D92573"/>
    <w:rsid w:val="00D96900"/>
    <w:rsid w:val="00D97A7C"/>
    <w:rsid w:val="00DA556C"/>
    <w:rsid w:val="00DA66E7"/>
    <w:rsid w:val="00DC12C6"/>
    <w:rsid w:val="00DD3CE2"/>
    <w:rsid w:val="00DD55ED"/>
    <w:rsid w:val="00DD6F3D"/>
    <w:rsid w:val="00DE1AFB"/>
    <w:rsid w:val="00DE38C5"/>
    <w:rsid w:val="00DE47B2"/>
    <w:rsid w:val="00DE6DB6"/>
    <w:rsid w:val="00DF3DEB"/>
    <w:rsid w:val="00DF3E90"/>
    <w:rsid w:val="00DF54B7"/>
    <w:rsid w:val="00DF767B"/>
    <w:rsid w:val="00E0665C"/>
    <w:rsid w:val="00E1004C"/>
    <w:rsid w:val="00E10E58"/>
    <w:rsid w:val="00E11564"/>
    <w:rsid w:val="00E148B6"/>
    <w:rsid w:val="00E179AB"/>
    <w:rsid w:val="00E17F0E"/>
    <w:rsid w:val="00E225B3"/>
    <w:rsid w:val="00E22C9C"/>
    <w:rsid w:val="00E269D8"/>
    <w:rsid w:val="00E26E6C"/>
    <w:rsid w:val="00E2707E"/>
    <w:rsid w:val="00E35C0E"/>
    <w:rsid w:val="00E5494D"/>
    <w:rsid w:val="00E61C55"/>
    <w:rsid w:val="00E642E3"/>
    <w:rsid w:val="00E64B30"/>
    <w:rsid w:val="00E653DB"/>
    <w:rsid w:val="00E73384"/>
    <w:rsid w:val="00E7468F"/>
    <w:rsid w:val="00E74BDE"/>
    <w:rsid w:val="00E843F9"/>
    <w:rsid w:val="00E961B6"/>
    <w:rsid w:val="00E962FE"/>
    <w:rsid w:val="00EA2252"/>
    <w:rsid w:val="00EA3EE2"/>
    <w:rsid w:val="00EA4A62"/>
    <w:rsid w:val="00EA51A5"/>
    <w:rsid w:val="00EB0A28"/>
    <w:rsid w:val="00EB11A7"/>
    <w:rsid w:val="00EB587E"/>
    <w:rsid w:val="00EB6D21"/>
    <w:rsid w:val="00EB7555"/>
    <w:rsid w:val="00EC22C1"/>
    <w:rsid w:val="00EC74B5"/>
    <w:rsid w:val="00ED4947"/>
    <w:rsid w:val="00EE071F"/>
    <w:rsid w:val="00EE4DEA"/>
    <w:rsid w:val="00EE7341"/>
    <w:rsid w:val="00EF0900"/>
    <w:rsid w:val="00F00349"/>
    <w:rsid w:val="00F10282"/>
    <w:rsid w:val="00F132B2"/>
    <w:rsid w:val="00F13702"/>
    <w:rsid w:val="00F2210C"/>
    <w:rsid w:val="00F229E2"/>
    <w:rsid w:val="00F23279"/>
    <w:rsid w:val="00F24407"/>
    <w:rsid w:val="00F2632A"/>
    <w:rsid w:val="00F26799"/>
    <w:rsid w:val="00F27066"/>
    <w:rsid w:val="00F31570"/>
    <w:rsid w:val="00F319A2"/>
    <w:rsid w:val="00F323FA"/>
    <w:rsid w:val="00F339CF"/>
    <w:rsid w:val="00F33A1D"/>
    <w:rsid w:val="00F4388A"/>
    <w:rsid w:val="00F439E3"/>
    <w:rsid w:val="00F5093A"/>
    <w:rsid w:val="00F521C4"/>
    <w:rsid w:val="00F5603C"/>
    <w:rsid w:val="00F7135B"/>
    <w:rsid w:val="00F804B5"/>
    <w:rsid w:val="00F82D95"/>
    <w:rsid w:val="00F91A96"/>
    <w:rsid w:val="00F91FF3"/>
    <w:rsid w:val="00F92448"/>
    <w:rsid w:val="00F95955"/>
    <w:rsid w:val="00FA3C12"/>
    <w:rsid w:val="00FA71BF"/>
    <w:rsid w:val="00FB0713"/>
    <w:rsid w:val="00FB1C70"/>
    <w:rsid w:val="00FB455C"/>
    <w:rsid w:val="00FB4A05"/>
    <w:rsid w:val="00FB4B90"/>
    <w:rsid w:val="00FB79BB"/>
    <w:rsid w:val="00FC37C6"/>
    <w:rsid w:val="00FC3A9A"/>
    <w:rsid w:val="00FD3E28"/>
    <w:rsid w:val="00FD4322"/>
    <w:rsid w:val="00FD61E6"/>
    <w:rsid w:val="00FE198C"/>
    <w:rsid w:val="00FE5150"/>
    <w:rsid w:val="00FE68BD"/>
    <w:rsid w:val="00FE6CBF"/>
    <w:rsid w:val="00FE7847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5AEB"/>
  <w15:docId w15:val="{E4EEB59E-F607-4724-9DFE-EBCABCC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699"/>
  </w:style>
  <w:style w:type="paragraph" w:styleId="2">
    <w:name w:val="heading 2"/>
    <w:basedOn w:val="a"/>
    <w:link w:val="20"/>
    <w:uiPriority w:val="9"/>
    <w:semiHidden/>
    <w:unhideWhenUsed/>
    <w:qFormat/>
    <w:rsid w:val="0095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252"/>
    <w:pPr>
      <w:ind w:left="720"/>
      <w:contextualSpacing/>
    </w:pPr>
  </w:style>
  <w:style w:type="paragraph" w:customStyle="1" w:styleId="21">
    <w:name w:val="Основной текст 21"/>
    <w:basedOn w:val="a"/>
    <w:rsid w:val="006E56BB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tabtxt">
    <w:name w:val="tab_txt"/>
    <w:basedOn w:val="a"/>
    <w:rsid w:val="006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rsid w:val="006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C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F5066"/>
    <w:pPr>
      <w:ind w:left="720"/>
    </w:pPr>
    <w:rPr>
      <w:rFonts w:ascii="Arial" w:eastAsia="Times New Roman" w:hAnsi="Arial" w:cs="Arial"/>
    </w:rPr>
  </w:style>
  <w:style w:type="character" w:styleId="a7">
    <w:name w:val="Hyperlink"/>
    <w:rsid w:val="0078327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43F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3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95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53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4707-AE4A-4ED5-8FBB-7AC25C73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Фатрахманов</dc:creator>
  <cp:lastModifiedBy>Мехаев Александр Борисович</cp:lastModifiedBy>
  <cp:revision>6</cp:revision>
  <cp:lastPrinted>2018-09-06T05:16:00Z</cp:lastPrinted>
  <dcterms:created xsi:type="dcterms:W3CDTF">2018-10-25T19:56:00Z</dcterms:created>
  <dcterms:modified xsi:type="dcterms:W3CDTF">2018-10-25T20:04:00Z</dcterms:modified>
</cp:coreProperties>
</file>