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>
        <w:rPr>
          <w:sz w:val="28"/>
          <w:szCs w:val="28"/>
        </w:rPr>
        <w:tab/>
        <w:tab/>
        <w:tab/>
        <w:tab/>
        <w:t xml:space="preserve">                                   </w:t>
        <w:tab/>
        <w:tab/>
        <w:tab/>
        <w:tab/>
        <w:tab/>
        <w:t>13.03.2018г.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Прошу Вас сообщить в срок до 13 марта 2018 года о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возможности поставки следующих ТМЦ: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0"/>
          <w:szCs w:val="10"/>
        </w:rPr>
        <w:t>  </w:t>
      </w:r>
    </w:p>
    <w:tbl>
      <w:tblPr>
        <w:tblStyle w:val="aa"/>
        <w:tblW w:w="1023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5"/>
        <w:gridCol w:w="4252"/>
        <w:gridCol w:w="1276"/>
        <w:gridCol w:w="1843"/>
        <w:gridCol w:w="2269"/>
      </w:tblGrid>
      <w:tr>
        <w:trPr>
          <w:trHeight w:val="476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Необходимое кол-во, кг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Необходимое кол-во, л*</w:t>
            </w:r>
          </w:p>
        </w:tc>
      </w:tr>
      <w:tr>
        <w:trPr>
          <w:trHeight w:val="258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sz w:val="28"/>
                <w:szCs w:val="28"/>
              </w:rPr>
              <w:t xml:space="preserve">Растворитель 646 ГОСТ 18188-72 </w:t>
            </w:r>
          </w:p>
        </w:tc>
        <w:tc>
          <w:tcPr>
            <w:tcW w:w="12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Любая, которая есть в наличии (1л, 2л, 5л, 10л)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</w:tr>
      <w:tr>
        <w:trPr>
          <w:trHeight w:val="226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sz w:val="28"/>
                <w:szCs w:val="28"/>
              </w:rPr>
              <w:t xml:space="preserve">Растворитель Р4 ГОСТ 7827-74 </w:t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/>
                <w:color w:val="000000"/>
                <w:sz w:val="28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</w:tr>
      <w:tr>
        <w:trPr>
          <w:trHeight w:val="226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sz w:val="28"/>
                <w:szCs w:val="28"/>
              </w:rPr>
              <w:t xml:space="preserve">Растворитель Р5 ГОСТ 7827-74 </w:t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/>
                <w:color w:val="000000"/>
                <w:sz w:val="28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</w:tr>
      <w:tr>
        <w:trPr>
          <w:trHeight w:val="258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sz w:val="28"/>
                <w:szCs w:val="28"/>
              </w:rPr>
              <w:t xml:space="preserve">Ацетон ГОСТ 2768-84 </w:t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/>
                <w:color w:val="000000"/>
                <w:sz w:val="28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</w:tr>
      <w:tr>
        <w:trPr>
          <w:trHeight w:val="258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rFonts w:cs="Times New Roman"/>
                <w:b w:val="false"/>
                <w:sz w:val="28"/>
                <w:szCs w:val="28"/>
              </w:rPr>
              <w:t xml:space="preserve">Толуол ГОСТ 5789-78 </w:t>
            </w:r>
          </w:p>
        </w:tc>
        <w:tc>
          <w:tcPr>
            <w:tcW w:w="12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cs="Times New Roman"/>
                <w:color w:val="000000"/>
                <w:sz w:val="28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*Для коммерческого предложения в литрах.</w:t>
      </w:r>
    </w:p>
    <w:p>
      <w:pPr>
        <w:pStyle w:val="Normal"/>
        <w:shd w:val="clear" w:color="auto" w:fill="FFFFFF"/>
        <w:spacing w:beforeAutospacing="1" w:afterAutospacing="1"/>
        <w:jc w:val="both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i/>
          <w:color w:val="000000" w:themeColor="text1"/>
          <w:sz w:val="28"/>
          <w:szCs w:val="28"/>
        </w:rPr>
        <w:t>Настоящий запрос на коммерческое предложение носит информационный характер для формирования реестра поставщиков на 2018 год.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/>
      </w:pPr>
      <w:r>
        <w:rPr>
          <w:color w:val="000000"/>
          <w:sz w:val="28"/>
          <w:szCs w:val="28"/>
        </w:rPr>
        <w:t>В ответе прошу указать: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Wingdings" w:hAnsi="Wingdings"/>
          <w:color w:val="000000"/>
          <w:sz w:val="28"/>
          <w:szCs w:val="28"/>
        </w:rPr>
        <w:t>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стоимость поставки ТМЦ (с учетом НДС, с учетом доставки до склада в г.Уфа, ул.Российская д.92/1, с учетом других обязательных платежей, прочих расходов и затрат)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Wingdings" w:hAnsi="Wingdings"/>
          <w:color w:val="000000"/>
          <w:sz w:val="28"/>
          <w:szCs w:val="28"/>
        </w:rPr>
        <w:t>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срок поставки ТМЦ, условия оплаты (Оплата в течение 30 календарных дней по факту поставки);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Wingdings" w:hAnsi="Wingdings"/>
          <w:color w:val="000000"/>
          <w:sz w:val="28"/>
          <w:szCs w:val="28"/>
        </w:rPr>
        <w:t>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наличие на складе/срок поставки (при отсутствии в наличии)</w:t>
      </w:r>
    </w:p>
    <w:p>
      <w:pPr>
        <w:pStyle w:val="Normal"/>
        <w:shd w:val="clear" w:color="auto" w:fill="FFFFFF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Wingdings" w:hAnsi="Wingdings"/>
          <w:color w:val="000000"/>
          <w:sz w:val="28"/>
          <w:szCs w:val="28"/>
        </w:rPr>
        <w:t>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срок действия технико-коммерческого предложения;</w:t>
      </w:r>
    </w:p>
    <w:p>
      <w:pPr>
        <w:pStyle w:val="Normal"/>
        <w:shd w:val="clear" w:color="auto" w:fill="FFFFFF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Wingdings" w:hAnsi="Wingdings"/>
          <w:color w:val="000000"/>
          <w:sz w:val="28"/>
          <w:szCs w:val="28"/>
        </w:rPr>
        <w:t>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документы подтверждающие качество товара (сертификат соответствия, паспорт качества или иной аналогичный документ);</w:t>
      </w:r>
    </w:p>
    <w:p>
      <w:pPr>
        <w:pStyle w:val="Normal"/>
        <w:shd w:val="clear" w:color="auto" w:fill="FFFFFF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Wingdings" w:hAnsi="Wingdings"/>
          <w:color w:val="000000"/>
          <w:sz w:val="28"/>
          <w:szCs w:val="28"/>
        </w:rPr>
        <w:t>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подтверждение полномочий Вашей организации от производителя или его официального дилера на реализацию предлагаемых товаров.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4"/>
          <w:szCs w:val="24"/>
        </w:rPr>
        <w:t>Данная процедура запроса предложений не является публичными торгами или офертой и не несёт обязательств по заключению каких-либо договорных отношений с организациями, приславшими свои предложения.</w:t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Autospacing="1" w:afterAutospacing="1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jc w:val="both"/>
        <w:rPr>
          <w:rFonts w:ascii="Trebuchet MS" w:hAnsi="Trebuchet MS"/>
          <w:color w:val="FFFFFF"/>
          <w:highlight w:val="black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С уважением,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«Башнефтехимпродукт»      __________________  Хайбуллин А.Г.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Web"/>
        <w:spacing w:beforeAutospacing="0" w:before="0" w:afterAutospacing="0" w:after="0"/>
        <w:rPr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424" w:header="708" w:top="765" w:footer="708" w:bottom="76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eastAsia="ru-RU"/>
      </w:rPr>
    </w:pPr>
    <w:r>
      <w:rPr/>
      <w:drawing>
        <wp:inline distT="0" distB="0" distL="0" distR="0">
          <wp:extent cx="5648325" cy="765810"/>
          <wp:effectExtent l="0" t="0" r="0" b="0"/>
          <wp:docPr id="1" name="Рисунок 16" descr="\\Bnhpsrv\общие документы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6" descr="\\Bnhpsrv\общие документы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/>
    </w:pPr>
    <w:r>
      <w:rPr/>
    </w:r>
  </w:p>
  <w:p>
    <w:pPr>
      <w:pStyle w:val="Style23"/>
      <w:tabs>
        <w:tab w:val="center" w:pos="4677" w:leader="none"/>
        <w:tab w:val="right" w:pos="10466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7DA8CA90">
              <wp:simplePos x="0" y="0"/>
              <wp:positionH relativeFrom="column">
                <wp:posOffset>43815</wp:posOffset>
              </wp:positionH>
              <wp:positionV relativeFrom="paragraph">
                <wp:posOffset>70485</wp:posOffset>
              </wp:positionV>
              <wp:extent cx="6283960" cy="1270"/>
              <wp:effectExtent l="0" t="0" r="22860" b="19050"/>
              <wp:wrapNone/>
              <wp:docPr id="2" name="Прямая соединительная линия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34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45pt,5.55pt" to="498.15pt,5.55pt" ID="Прямая соединительная линия 3" stroked="t" style="position:absolute" wp14:anchorId="7DA8CA90">
              <v:stroke color="#0070c0" weight="19080" joinstyle="miter" endcap="flat"/>
              <v:fill o:detectmouseclick="t" on="false"/>
            </v:line>
          </w:pict>
        </mc:Fallback>
      </mc:AlternateContent>
    </w:r>
  </w:p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3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213d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213d9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213d9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unhideWhenUsed/>
    <w:rsid w:val="00c57dfd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da1207"/>
    <w:rPr/>
  </w:style>
  <w:style w:type="character" w:styleId="Strong">
    <w:name w:val="Strong"/>
    <w:basedOn w:val="DefaultParagraphFont"/>
    <w:uiPriority w:val="22"/>
    <w:qFormat/>
    <w:rsid w:val="00920413"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f213d9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6"/>
    <w:uiPriority w:val="99"/>
    <w:unhideWhenUsed/>
    <w:rsid w:val="00f213d9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213d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911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Msonormalmailrucssattributepostfixmailrucssattributepostfix" w:customStyle="1">
    <w:name w:val="msonormal_mailru_css_attribute_postfix_mailru_css_attribute_postfix"/>
    <w:basedOn w:val="Normal"/>
    <w:qFormat/>
    <w:rsid w:val="00c57dfd"/>
    <w:pPr>
      <w:spacing w:beforeAutospacing="1" w:afterAutospacing="1"/>
    </w:pPr>
    <w:rPr>
      <w:sz w:val="24"/>
      <w:szCs w:val="24"/>
    </w:rPr>
  </w:style>
  <w:style w:type="paragraph" w:styleId="Msolistparagraphcxspfirstmailrucssattributepostfixmailrucssattributepostfix" w:customStyle="1">
    <w:name w:val="msolistparagraphcxspfirst_mailru_css_attribute_postfix_mailru_css_attribute_postfix"/>
    <w:basedOn w:val="Normal"/>
    <w:qFormat/>
    <w:rsid w:val="00c57dfd"/>
    <w:pPr>
      <w:spacing w:beforeAutospacing="1" w:afterAutospacing="1"/>
    </w:pPr>
    <w:rPr>
      <w:sz w:val="24"/>
      <w:szCs w:val="24"/>
    </w:rPr>
  </w:style>
  <w:style w:type="paragraph" w:styleId="Msolistparagraphcxspmiddlemailrucssattributepostfixmailrucssattributepostfix" w:customStyle="1">
    <w:name w:val="msolistparagraphcxspmiddle_mailru_css_attribute_postfix_mailru_css_attribute_postfix"/>
    <w:basedOn w:val="Normal"/>
    <w:qFormat/>
    <w:rsid w:val="00c57dfd"/>
    <w:pPr>
      <w:spacing w:beforeAutospacing="1" w:afterAutospacing="1"/>
    </w:pPr>
    <w:rPr>
      <w:sz w:val="24"/>
      <w:szCs w:val="24"/>
    </w:rPr>
  </w:style>
  <w:style w:type="paragraph" w:styleId="Msolistparagraphcxsplastmailrucssattributepostfixmailrucssattributepostfix" w:customStyle="1">
    <w:name w:val="msolistparagraphcxsplast_mailru_css_attribute_postfix_mailru_css_attribute_postfix"/>
    <w:basedOn w:val="Normal"/>
    <w:qFormat/>
    <w:rsid w:val="00c57dfd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a1207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e3911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57A4-C2BC-47AA-B536-6D385500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LibreOffice/5.1.6.2$Linux_X86_64 LibreOffice_project/10m0$Build-2</Application>
  <Pages>2</Pages>
  <Words>208</Words>
  <Characters>1281</Characters>
  <CharactersWithSpaces>1622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2018-03-12T06:20:00Z</dcterms:created>
  <dc:creator>manager09</dc:creator>
  <dc:description/>
  <dc:language>ru-RU</dc:language>
  <cp:lastModifiedBy/>
  <cp:lastPrinted>2018-01-19T06:11:00Z</cp:lastPrinted>
  <dcterms:modified xsi:type="dcterms:W3CDTF">2018-03-13T14:28:33Z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