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BF" w:rsidRDefault="00ED50BF" w:rsidP="00ED50BF">
      <w:pPr>
        <w:jc w:val="center"/>
        <w:rPr>
          <w:b/>
        </w:rPr>
      </w:pPr>
      <w:r w:rsidRPr="00204AE2">
        <w:rPr>
          <w:b/>
        </w:rPr>
        <w:t>Требования к значениям пок</w:t>
      </w:r>
      <w:r w:rsidR="00064816">
        <w:rPr>
          <w:b/>
        </w:rPr>
        <w:t>азателей (характеристик) товара.</w:t>
      </w:r>
    </w:p>
    <w:tbl>
      <w:tblPr>
        <w:tblpPr w:leftFromText="180" w:rightFromText="180" w:vertAnchor="text" w:horzAnchor="margin" w:tblpY="363"/>
        <w:tblW w:w="158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568"/>
        <w:gridCol w:w="1417"/>
        <w:gridCol w:w="1417"/>
        <w:gridCol w:w="6804"/>
        <w:gridCol w:w="567"/>
        <w:gridCol w:w="1700"/>
        <w:gridCol w:w="1701"/>
        <w:gridCol w:w="1701"/>
      </w:tblGrid>
      <w:tr w:rsidR="001C4104" w:rsidRPr="00D80776" w:rsidTr="001C4104">
        <w:trPr>
          <w:trHeight w:val="1371"/>
          <w:tblHeader/>
        </w:trPr>
        <w:tc>
          <w:tcPr>
            <w:tcW w:w="568" w:type="dxa"/>
            <w:vAlign w:val="center"/>
          </w:tcPr>
          <w:p w:rsidR="001C4104" w:rsidRPr="00F45F13" w:rsidRDefault="001C4104" w:rsidP="001C4104">
            <w:pPr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№</w:t>
            </w:r>
          </w:p>
          <w:p w:rsidR="001C4104" w:rsidRPr="00F45F13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45F1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5F13">
              <w:rPr>
                <w:b/>
                <w:sz w:val="20"/>
                <w:szCs w:val="20"/>
              </w:rPr>
              <w:t>/</w:t>
            </w:r>
            <w:proofErr w:type="spellStart"/>
            <w:r w:rsidRPr="00F45F1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1C4104" w:rsidRPr="00F45F13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104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Код ОКПД</w:t>
            </w:r>
            <w:proofErr w:type="gramStart"/>
            <w:r w:rsidRPr="00F45F13">
              <w:rPr>
                <w:b/>
                <w:sz w:val="20"/>
                <w:szCs w:val="20"/>
              </w:rPr>
              <w:t>2</w:t>
            </w:r>
            <w:proofErr w:type="gramEnd"/>
            <w:r w:rsidRPr="00F45F13">
              <w:rPr>
                <w:b/>
                <w:sz w:val="20"/>
                <w:szCs w:val="20"/>
              </w:rPr>
              <w:t xml:space="preserve"> / </w:t>
            </w:r>
          </w:p>
          <w:p w:rsidR="001C4104" w:rsidRPr="00F45F13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Код ККН</w:t>
            </w:r>
          </w:p>
        </w:tc>
        <w:tc>
          <w:tcPr>
            <w:tcW w:w="6804" w:type="dxa"/>
            <w:vAlign w:val="center"/>
          </w:tcPr>
          <w:p w:rsidR="001C4104" w:rsidRPr="00F45F13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Требования к значениям показателей (характеристик) товара позволяющие определить соответствие установленным заказчиком требованиям</w:t>
            </w:r>
          </w:p>
        </w:tc>
        <w:tc>
          <w:tcPr>
            <w:tcW w:w="567" w:type="dxa"/>
            <w:textDirection w:val="btLr"/>
            <w:vAlign w:val="center"/>
          </w:tcPr>
          <w:p w:rsidR="001C4104" w:rsidRPr="00F45F13" w:rsidRDefault="001C4104" w:rsidP="001C4104">
            <w:pPr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  <w:vAlign w:val="center"/>
          </w:tcPr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Количество</w:t>
            </w:r>
          </w:p>
          <w:p w:rsidR="001C4104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 xml:space="preserve">ул. Миргородская, </w:t>
            </w:r>
          </w:p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Количество</w:t>
            </w:r>
          </w:p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 xml:space="preserve">5-я линия В.О. </w:t>
            </w:r>
          </w:p>
        </w:tc>
        <w:tc>
          <w:tcPr>
            <w:tcW w:w="1701" w:type="dxa"/>
            <w:vAlign w:val="center"/>
          </w:tcPr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>Количество</w:t>
            </w:r>
          </w:p>
          <w:p w:rsidR="001C4104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на</w:t>
            </w:r>
            <w:r w:rsidRPr="00F45F13">
              <w:rPr>
                <w:b/>
                <w:sz w:val="20"/>
                <w:szCs w:val="20"/>
              </w:rPr>
              <w:t xml:space="preserve"> </w:t>
            </w:r>
          </w:p>
          <w:p w:rsidR="001C4104" w:rsidRPr="00F45F13" w:rsidRDefault="001C4104" w:rsidP="001C4104">
            <w:pPr>
              <w:ind w:left="-110" w:right="-91"/>
              <w:jc w:val="center"/>
              <w:rPr>
                <w:b/>
                <w:sz w:val="20"/>
                <w:szCs w:val="20"/>
              </w:rPr>
            </w:pPr>
            <w:r w:rsidRPr="00F45F13">
              <w:rPr>
                <w:b/>
                <w:sz w:val="20"/>
                <w:szCs w:val="20"/>
              </w:rPr>
              <w:t xml:space="preserve">ул. Руставели, </w:t>
            </w:r>
          </w:p>
        </w:tc>
      </w:tr>
      <w:tr w:rsidR="001C4104" w:rsidRPr="00D80776" w:rsidTr="001C4104">
        <w:trPr>
          <w:tblHeader/>
        </w:trPr>
        <w:tc>
          <w:tcPr>
            <w:tcW w:w="568" w:type="dxa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3</w:t>
            </w:r>
          </w:p>
        </w:tc>
        <w:tc>
          <w:tcPr>
            <w:tcW w:w="6804" w:type="dxa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4</w:t>
            </w:r>
          </w:p>
        </w:tc>
        <w:tc>
          <w:tcPr>
            <w:tcW w:w="567" w:type="dxa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5</w:t>
            </w:r>
          </w:p>
        </w:tc>
        <w:tc>
          <w:tcPr>
            <w:tcW w:w="1700" w:type="dxa"/>
            <w:vAlign w:val="center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 w:rsidRPr="004E7D61">
              <w:rPr>
                <w:i/>
              </w:rPr>
              <w:t>6</w:t>
            </w:r>
          </w:p>
        </w:tc>
        <w:tc>
          <w:tcPr>
            <w:tcW w:w="1701" w:type="dxa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701" w:type="dxa"/>
          </w:tcPr>
          <w:p w:rsidR="001C4104" w:rsidRPr="004E7D61" w:rsidRDefault="001C4104" w:rsidP="001C410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1C4104" w:rsidRPr="00D80776" w:rsidTr="001C4104">
        <w:trPr>
          <w:trHeight w:val="220"/>
        </w:trPr>
        <w:tc>
          <w:tcPr>
            <w:tcW w:w="568" w:type="dxa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</w:t>
            </w:r>
          </w:p>
        </w:tc>
        <w:tc>
          <w:tcPr>
            <w:tcW w:w="1417" w:type="dxa"/>
            <w:shd w:val="clear" w:color="auto" w:fill="auto"/>
          </w:tcPr>
          <w:p w:rsidR="001C4104" w:rsidRPr="00281FA2" w:rsidRDefault="001C4104" w:rsidP="001C4104">
            <w:pPr>
              <w:jc w:val="center"/>
              <w:rPr>
                <w:i/>
                <w:sz w:val="20"/>
                <w:szCs w:val="20"/>
              </w:rPr>
            </w:pPr>
            <w:r w:rsidRPr="00281FA2">
              <w:rPr>
                <w:i/>
                <w:sz w:val="20"/>
                <w:szCs w:val="20"/>
              </w:rPr>
              <w:t>26.20.15.000/ 26.20.15.000-004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Корпус ПК:</w:t>
            </w:r>
            <w:r>
              <w:rPr>
                <w:sz w:val="20"/>
                <w:szCs w:val="20"/>
              </w:rPr>
              <w:t xml:space="preserve"> Форм-фактор – </w:t>
            </w:r>
            <w:proofErr w:type="spellStart"/>
            <w:r>
              <w:rPr>
                <w:sz w:val="20"/>
                <w:szCs w:val="20"/>
              </w:rPr>
              <w:t>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Tower</w:t>
            </w:r>
            <w:proofErr w:type="spellEnd"/>
            <w:r>
              <w:rPr>
                <w:sz w:val="20"/>
                <w:szCs w:val="20"/>
              </w:rPr>
              <w:t>, Конструкция - вертикальная установка корпуса, съемная боковая стенка.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передней панели должно быть расположено не менее 2 USB разъемов версии 2.0, и не менее 1 разъёма USB версии 3.0; не менее 1 микрофонного разъема и не менее 1 разъема 3.5мм TRS для наушников.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корпусе должны быть: не менее 2 отсеков 3,5", не менее 1 отсека 5,25" (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>), не менее 1 отсека 2,5". На задней панели должен быть установлен вентилятор не менее 80мм.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 вентилятора не должен превышать 24 дБ.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должен обеспечивать максимальный воздушный поток не менее 0,62 м³/мин.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передней панели должно быть предусмотрено место под установку дополнительного вентилятора размером не менее 120 мм. На боковой панели должно быть предусмотрено место под установку дополнительного вентилятора размером не менее 120мм.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корпуса - сталь SECC не менее 0,45мм. Цвет </w:t>
            </w:r>
            <w:proofErr w:type="spellStart"/>
            <w:proofErr w:type="gramStart"/>
            <w:r>
              <w:rPr>
                <w:sz w:val="20"/>
                <w:szCs w:val="20"/>
              </w:rPr>
              <w:t>корпуса-черный</w:t>
            </w:r>
            <w:proofErr w:type="spellEnd"/>
            <w:proofErr w:type="gramEnd"/>
            <w:r>
              <w:rPr>
                <w:sz w:val="20"/>
                <w:szCs w:val="20"/>
              </w:rPr>
              <w:t>. Должен гарантировать установку системы охлаждения процессора высотой не менее 145мм.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корпуса не должен превышать 2,8 кг.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Габариты не должны превышать 192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357x 374 мм по широте, высоте и длине.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Процессор (</w:t>
            </w:r>
            <w:proofErr w:type="spellStart"/>
            <w:r>
              <w:rPr>
                <w:b/>
                <w:sz w:val="20"/>
                <w:szCs w:val="20"/>
              </w:rPr>
              <w:t>Core</w:t>
            </w:r>
            <w:proofErr w:type="spellEnd"/>
            <w:r>
              <w:rPr>
                <w:b/>
                <w:sz w:val="20"/>
                <w:szCs w:val="20"/>
              </w:rPr>
              <w:t xml:space="preserve"> i3 или эквивалент): </w:t>
            </w:r>
            <w:r>
              <w:rPr>
                <w:sz w:val="20"/>
                <w:szCs w:val="20"/>
              </w:rPr>
              <w:t>Должно быть не менее 2 ядер, количество потоков не менее 4, тактовая частота не менее 3,4 ГГц. Литография процессора не менее 14nm.Кэш не менее 3 MB. Частота системной шины не менее 8 GT/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DMI3. Должен поддерживать максимальный объём памяти не менее 64Gb.Поддержка памяти типа не менее DDR4.Тип разъёма процессора должен быть </w:t>
            </w:r>
            <w:proofErr w:type="spellStart"/>
            <w:r>
              <w:rPr>
                <w:sz w:val="20"/>
                <w:szCs w:val="20"/>
              </w:rPr>
              <w:t>Socket</w:t>
            </w:r>
            <w:proofErr w:type="spellEnd"/>
            <w:r>
              <w:rPr>
                <w:sz w:val="20"/>
                <w:szCs w:val="20"/>
              </w:rPr>
              <w:t xml:space="preserve"> 1151. Должно </w:t>
            </w: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интегрированное в процессор графическое ядро с базовой частотой не менее 350 МГц и поддержкой </w:t>
            </w:r>
            <w:proofErr w:type="spellStart"/>
            <w:r>
              <w:rPr>
                <w:sz w:val="20"/>
                <w:szCs w:val="20"/>
              </w:rPr>
              <w:t>DirectX</w:t>
            </w:r>
            <w:proofErr w:type="spellEnd"/>
            <w:r>
              <w:rPr>
                <w:sz w:val="20"/>
                <w:szCs w:val="20"/>
              </w:rPr>
              <w:t xml:space="preserve"> 12.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Система охлаждения процессора: </w:t>
            </w:r>
            <w:r>
              <w:rPr>
                <w:sz w:val="20"/>
                <w:szCs w:val="20"/>
              </w:rPr>
              <w:t>Должен быть совместим с процессором и системной платой. Тип: Вентилятор с радиатором (</w:t>
            </w:r>
            <w:proofErr w:type="spellStart"/>
            <w:r>
              <w:rPr>
                <w:sz w:val="20"/>
                <w:szCs w:val="20"/>
              </w:rPr>
              <w:t>Кулер</w:t>
            </w:r>
            <w:proofErr w:type="spellEnd"/>
            <w:r>
              <w:rPr>
                <w:sz w:val="20"/>
                <w:szCs w:val="20"/>
              </w:rPr>
              <w:t>). Тип подшипника: Гидродинамический.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диаметром не менее 120 мм. Питание вентилятора: 4-pin. Регулировка скорости вращения:  PWM. Уровень TDP должен соответствовать тепловыделению процессора, но не менее 125 Вт. Материал радиатора: Алюминий/Медь. </w:t>
            </w:r>
            <w:proofErr w:type="spellStart"/>
            <w:r>
              <w:rPr>
                <w:sz w:val="20"/>
                <w:szCs w:val="20"/>
              </w:rPr>
              <w:t>Термоинтерфейс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Термопаста</w:t>
            </w:r>
            <w:proofErr w:type="spellEnd"/>
            <w:r>
              <w:rPr>
                <w:sz w:val="20"/>
                <w:szCs w:val="20"/>
              </w:rPr>
              <w:t xml:space="preserve">. Минимальный </w:t>
            </w:r>
            <w:proofErr w:type="spellStart"/>
            <w:r>
              <w:rPr>
                <w:sz w:val="20"/>
                <w:szCs w:val="20"/>
              </w:rPr>
              <w:t>воздухопоток</w:t>
            </w:r>
            <w:proofErr w:type="spellEnd"/>
            <w:r>
              <w:rPr>
                <w:sz w:val="20"/>
                <w:szCs w:val="20"/>
              </w:rPr>
              <w:t xml:space="preserve">: не менее 52.39 CFM. Максимальный </w:t>
            </w:r>
            <w:proofErr w:type="spellStart"/>
            <w:r>
              <w:rPr>
                <w:sz w:val="20"/>
                <w:szCs w:val="20"/>
              </w:rPr>
              <w:t>воздухопоток</w:t>
            </w:r>
            <w:proofErr w:type="spellEnd"/>
            <w:r>
              <w:rPr>
                <w:sz w:val="20"/>
                <w:szCs w:val="20"/>
              </w:rPr>
              <w:t xml:space="preserve">: не менее 60.19 CFM. Минимальный уровень шума, не более 24.5 дБ. Максимальный уровень шума, не более 29.7 дБ. В комплект поставки должны входить, не менее: </w:t>
            </w:r>
            <w:proofErr w:type="spellStart"/>
            <w:r>
              <w:rPr>
                <w:sz w:val="20"/>
                <w:szCs w:val="20"/>
              </w:rPr>
              <w:t>Кулер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Термопаста</w:t>
            </w:r>
            <w:proofErr w:type="spellEnd"/>
            <w:r>
              <w:rPr>
                <w:sz w:val="20"/>
                <w:szCs w:val="20"/>
              </w:rPr>
              <w:t>, Набор крепежа, Документация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Системная плата:</w:t>
            </w:r>
            <w:r>
              <w:rPr>
                <w:sz w:val="20"/>
                <w:szCs w:val="20"/>
              </w:rPr>
              <w:t xml:space="preserve"> Должна быть совместима с процессором.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иметь интегрированную аудио подсистему, видео подсистему, обязательно наличие разъемов HDMI, DVI и VGA. Должна поддерживать оперативную память DDR4 с частотой не менее  2133 </w:t>
            </w:r>
            <w:proofErr w:type="spellStart"/>
            <w:r>
              <w:rPr>
                <w:sz w:val="20"/>
                <w:szCs w:val="20"/>
              </w:rPr>
              <w:t>MHz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также функцию использования двухканальной памяти. Максимальный объем оперативной памяти, Гб – не менее 32. Количество разъемов DDR4 – не менее 2. Должен быть сетевой контроллер стандарта не менее 100/1000 Мбит. Интерфейсы устройств должны быть не менее </w:t>
            </w:r>
            <w:proofErr w:type="spellStart"/>
            <w:r>
              <w:rPr>
                <w:sz w:val="20"/>
                <w:szCs w:val="20"/>
              </w:rPr>
              <w:t>Serial</w:t>
            </w:r>
            <w:proofErr w:type="spellEnd"/>
            <w:r>
              <w:rPr>
                <w:sz w:val="20"/>
                <w:szCs w:val="20"/>
              </w:rPr>
              <w:t xml:space="preserve"> ATA 6Gb/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портов на задней панели: не менее 2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PS/2, 4x USB 2.0, 2x USB 3.0, 1x RJ-45 LAN, 1x VGA, 1x HDMI, 1x DVI-D, 3x </w:t>
            </w:r>
            <w:proofErr w:type="spellStart"/>
            <w:r>
              <w:rPr>
                <w:sz w:val="20"/>
                <w:szCs w:val="20"/>
              </w:rPr>
              <w:t>Audio</w:t>
            </w:r>
            <w:proofErr w:type="spellEnd"/>
            <w:r>
              <w:rPr>
                <w:sz w:val="20"/>
                <w:szCs w:val="20"/>
              </w:rPr>
              <w:t xml:space="preserve"> I/O </w:t>
            </w:r>
            <w:proofErr w:type="spellStart"/>
            <w:r>
              <w:rPr>
                <w:sz w:val="20"/>
                <w:szCs w:val="20"/>
              </w:rPr>
              <w:t>port</w:t>
            </w:r>
            <w:proofErr w:type="spellEnd"/>
            <w:r>
              <w:rPr>
                <w:sz w:val="20"/>
                <w:szCs w:val="20"/>
              </w:rPr>
              <w:t xml:space="preserve"> Видеоадаптер – </w:t>
            </w:r>
            <w:r>
              <w:rPr>
                <w:sz w:val="20"/>
                <w:szCs w:val="20"/>
              </w:rPr>
              <w:lastRenderedPageBreak/>
              <w:t xml:space="preserve">интегрирован (поддержка </w:t>
            </w:r>
            <w:proofErr w:type="spellStart"/>
            <w:r>
              <w:rPr>
                <w:sz w:val="20"/>
                <w:szCs w:val="20"/>
              </w:rPr>
              <w:t>Shader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</w:t>
            </w:r>
            <w:proofErr w:type="spellEnd"/>
            <w:r>
              <w:rPr>
                <w:sz w:val="20"/>
                <w:szCs w:val="20"/>
              </w:rPr>
              <w:t xml:space="preserve"> не ниже 5.0; максимальное разрешение 2D/3D – не менее 2048x1536 @ 75 Гц по аналоговому интерфейсу, не менее 1920×1200 @ 60 Гц по цифровому интерфейсу; аппаратное ускорение декодирования MPEG2, </w:t>
            </w:r>
            <w:proofErr w:type="spellStart"/>
            <w:r>
              <w:rPr>
                <w:sz w:val="20"/>
                <w:szCs w:val="20"/>
              </w:rPr>
              <w:t>Blu-ray</w:t>
            </w:r>
            <w:proofErr w:type="spellEnd"/>
            <w:r>
              <w:rPr>
                <w:sz w:val="20"/>
                <w:szCs w:val="20"/>
              </w:rPr>
              <w:t xml:space="preserve">; аппаратная поддержка </w:t>
            </w:r>
            <w:proofErr w:type="spellStart"/>
            <w:r>
              <w:rPr>
                <w:sz w:val="20"/>
                <w:szCs w:val="20"/>
              </w:rPr>
              <w:t>DirectX</w:t>
            </w:r>
            <w:proofErr w:type="spellEnd"/>
            <w:r>
              <w:rPr>
                <w:sz w:val="20"/>
                <w:szCs w:val="20"/>
              </w:rPr>
              <w:t xml:space="preserve"> не ниже версии 11; поддержка </w:t>
            </w:r>
            <w:proofErr w:type="spellStart"/>
            <w:r>
              <w:rPr>
                <w:sz w:val="20"/>
                <w:szCs w:val="20"/>
              </w:rPr>
              <w:t>OpenGL</w:t>
            </w:r>
            <w:proofErr w:type="spellEnd"/>
            <w:r>
              <w:rPr>
                <w:sz w:val="20"/>
                <w:szCs w:val="20"/>
              </w:rPr>
              <w:t xml:space="preserve"> не менее 4 версии)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Оперативная память:</w:t>
            </w:r>
            <w:r>
              <w:rPr>
                <w:sz w:val="20"/>
                <w:szCs w:val="20"/>
              </w:rPr>
              <w:t xml:space="preserve"> Должна быть совместима с системной платой.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модулей, шт. – не менее 2 (в двухканальном режиме) или не менее 1 в одноканальном режиме. Общий объём установленной оперативной памяти, Гб - не менее 4. Тип памяти – не менее DDR4-2133 МГц. Латентность: не более CL15, Пропускная способность не менее 17000 Мб/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 1.2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Жесткий диск</w:t>
            </w:r>
            <w:r>
              <w:rPr>
                <w:sz w:val="20"/>
                <w:szCs w:val="20"/>
              </w:rPr>
              <w:t>: Ёмкость, Гб – не менее 1000, Формат – 3.5" . Интерфейс – не ниже SATA 6Gb/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. Буфер – не менее 64 Мб. Скорость вращения шпинделя должна быть не менее 7200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>/мин. Поддержка NCQ – Да,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Сектора 4 КБ – Да. Шум в режиме ожидания - не более 25 </w:t>
            </w:r>
            <w:proofErr w:type="spellStart"/>
            <w:r>
              <w:rPr>
                <w:sz w:val="20"/>
                <w:szCs w:val="20"/>
              </w:rPr>
              <w:t>дБА</w:t>
            </w:r>
            <w:proofErr w:type="spellEnd"/>
            <w:r>
              <w:rPr>
                <w:sz w:val="20"/>
                <w:szCs w:val="20"/>
              </w:rPr>
              <w:t xml:space="preserve">. Шум в режиме поиска – не более 26 </w:t>
            </w:r>
            <w:proofErr w:type="spellStart"/>
            <w:r>
              <w:rPr>
                <w:sz w:val="20"/>
                <w:szCs w:val="20"/>
              </w:rPr>
              <w:t>дБА</w:t>
            </w:r>
            <w:proofErr w:type="spell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Источник питания:</w:t>
            </w:r>
            <w:r>
              <w:rPr>
                <w:sz w:val="20"/>
                <w:szCs w:val="20"/>
              </w:rPr>
              <w:t xml:space="preserve"> Мощность блока питания должна быть не менее 450 Вт; диаметр вентилятора охлаждения блока питания, установленного горизонтально, составляет не менее 120 мм. Расположение блока питания – горизонтальное. Тип: ATX. Должна быть активная коррекция фактора мощности (PFC).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Разъемы, не менее: питание материнской платы (24-pin): </w:t>
            </w:r>
            <w:proofErr w:type="gramStart"/>
            <w:r>
              <w:rPr>
                <w:sz w:val="20"/>
                <w:szCs w:val="20"/>
              </w:rPr>
              <w:t>разборный</w:t>
            </w:r>
            <w:proofErr w:type="gramEnd"/>
            <w:r>
              <w:rPr>
                <w:sz w:val="20"/>
                <w:szCs w:val="20"/>
              </w:rPr>
              <w:t xml:space="preserve"> 24-pin </w:t>
            </w: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>, 4 контакта отдельно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Питание центрального процессора (4/8-pin): один 8-pin (разборный, 4+4-pin) </w:t>
            </w: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 (15-pin): три </w:t>
            </w:r>
            <w:proofErr w:type="spellStart"/>
            <w:r>
              <w:rPr>
                <w:sz w:val="20"/>
                <w:szCs w:val="20"/>
              </w:rPr>
              <w:t>коннектора</w:t>
            </w:r>
            <w:proofErr w:type="spellEnd"/>
          </w:p>
          <w:p w:rsidR="001C4104" w:rsidRDefault="001C4104" w:rsidP="001C41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Molex</w:t>
            </w:r>
            <w:proofErr w:type="spellEnd"/>
            <w:r>
              <w:rPr>
                <w:sz w:val="20"/>
                <w:szCs w:val="20"/>
              </w:rPr>
              <w:t xml:space="preserve"> (4-pin): два </w:t>
            </w:r>
            <w:proofErr w:type="spellStart"/>
            <w:r>
              <w:rPr>
                <w:sz w:val="20"/>
                <w:szCs w:val="20"/>
              </w:rPr>
              <w:t>коннектора</w:t>
            </w:r>
            <w:proofErr w:type="spellEnd"/>
          </w:p>
          <w:p w:rsidR="001C4104" w:rsidRDefault="001C4104" w:rsidP="001C41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Floppy</w:t>
            </w:r>
            <w:proofErr w:type="spellEnd"/>
            <w:r>
              <w:rPr>
                <w:sz w:val="20"/>
                <w:szCs w:val="20"/>
              </w:rPr>
              <w:t xml:space="preserve"> (4-pin): один </w:t>
            </w: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Нагрузка шины: </w:t>
            </w:r>
            <w:r>
              <w:rPr>
                <w:sz w:val="20"/>
                <w:szCs w:val="20"/>
              </w:rPr>
              <w:tab/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+3.3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- 20 А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+5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- 20 А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+12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- 33 А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Шина -12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- 0,4 А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Шина +5 </w:t>
            </w:r>
            <w:proofErr w:type="spellStart"/>
            <w:r>
              <w:rPr>
                <w:sz w:val="20"/>
                <w:szCs w:val="20"/>
              </w:rPr>
              <w:t>Вsb</w:t>
            </w:r>
            <w:proofErr w:type="spellEnd"/>
            <w:r>
              <w:rPr>
                <w:sz w:val="20"/>
                <w:szCs w:val="20"/>
              </w:rPr>
              <w:t xml:space="preserve"> - 2,5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защита от перенапряжения, перегрузки, короткого замыкания.</w:t>
            </w:r>
          </w:p>
          <w:p w:rsidR="001C4104" w:rsidRPr="00381797" w:rsidRDefault="001C4104" w:rsidP="001C4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Установленная операционная система:</w:t>
            </w:r>
            <w:r>
              <w:rPr>
                <w:sz w:val="20"/>
                <w:szCs w:val="20"/>
              </w:rPr>
              <w:t xml:space="preserve"> Должна быть установлена 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D80776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D80776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C4104" w:rsidRPr="00D80776" w:rsidTr="001C4104">
        <w:trPr>
          <w:trHeight w:val="220"/>
        </w:trPr>
        <w:tc>
          <w:tcPr>
            <w:tcW w:w="568" w:type="dxa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1C4104" w:rsidRDefault="001C4104" w:rsidP="001C4104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Монитор 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1C4104" w:rsidRPr="00281FA2" w:rsidRDefault="001C4104" w:rsidP="001C4104">
            <w:pPr>
              <w:rPr>
                <w:i/>
                <w:sz w:val="20"/>
                <w:szCs w:val="20"/>
              </w:rPr>
            </w:pPr>
            <w:r w:rsidRPr="00281FA2">
              <w:rPr>
                <w:i/>
                <w:sz w:val="20"/>
                <w:szCs w:val="20"/>
              </w:rPr>
              <w:t>26.20.17.110/ 26.20.17.110-002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9021E">
              <w:rPr>
                <w:sz w:val="20"/>
                <w:szCs w:val="20"/>
              </w:rPr>
              <w:t>Тип</w:t>
            </w:r>
            <w:proofErr w:type="gramStart"/>
            <w:r w:rsidRPr="0079021E">
              <w:rPr>
                <w:sz w:val="20"/>
                <w:szCs w:val="20"/>
              </w:rPr>
              <w:t>:Ж</w:t>
            </w:r>
            <w:proofErr w:type="gramEnd"/>
            <w:r w:rsidRPr="0079021E">
              <w:rPr>
                <w:sz w:val="20"/>
                <w:szCs w:val="20"/>
              </w:rPr>
              <w:t>К</w:t>
            </w:r>
            <w:proofErr w:type="spellEnd"/>
            <w:r w:rsidRPr="0079021E">
              <w:rPr>
                <w:sz w:val="20"/>
                <w:szCs w:val="20"/>
              </w:rPr>
              <w:t xml:space="preserve"> - монитор с LED подсветкой.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Тип матрицы: TN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Диагональ экрана должна быть </w:t>
            </w:r>
            <w:r w:rsidRPr="0079021E">
              <w:rPr>
                <w:sz w:val="20"/>
                <w:szCs w:val="20"/>
                <w:shd w:val="clear" w:color="auto" w:fill="FFFF00"/>
              </w:rPr>
              <w:t>не менее 23,6"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Разрешение матрицы должно быть не менее 1920 </w:t>
            </w:r>
            <w:proofErr w:type="spellStart"/>
            <w:r w:rsidRPr="0079021E">
              <w:rPr>
                <w:sz w:val="20"/>
                <w:szCs w:val="20"/>
              </w:rPr>
              <w:t>x</w:t>
            </w:r>
            <w:proofErr w:type="spellEnd"/>
            <w:r w:rsidRPr="0079021E">
              <w:rPr>
                <w:sz w:val="20"/>
                <w:szCs w:val="20"/>
              </w:rPr>
              <w:t xml:space="preserve"> 1080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Покрытие экрана: Матовое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Яркость не менее 250 кд/кв</w:t>
            </w:r>
            <w:proofErr w:type="gramStart"/>
            <w:r w:rsidRPr="0079021E">
              <w:rPr>
                <w:sz w:val="20"/>
                <w:szCs w:val="20"/>
              </w:rPr>
              <w:t>.м</w:t>
            </w:r>
            <w:proofErr w:type="gramEnd"/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Контрастность: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не менее 1 000:1 - статическая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не менее 20 000 000:1 - динамическая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Время отклика не более 5 мс.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Угол обзора по вертикали, </w:t>
            </w:r>
            <w:r w:rsidRPr="0079021E">
              <w:rPr>
                <w:sz w:val="20"/>
                <w:szCs w:val="20"/>
                <w:shd w:val="clear" w:color="auto" w:fill="FFFF00"/>
              </w:rPr>
              <w:t>не менее 160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Угол обзора по горизонтали, </w:t>
            </w:r>
            <w:r w:rsidRPr="0079021E">
              <w:rPr>
                <w:sz w:val="20"/>
                <w:szCs w:val="20"/>
                <w:shd w:val="clear" w:color="auto" w:fill="FFFF00"/>
              </w:rPr>
              <w:t>не менее:170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Частота вертикальной развертки не менее чем 50 - 76 Гц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Частота горизонтальной развертки не менее чем 30 — 83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Управление: Механические кнопки или аналог.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Разъемы: не менее 1</w:t>
            </w:r>
            <w:r w:rsidRPr="0079021E">
              <w:rPr>
                <w:sz w:val="20"/>
                <w:szCs w:val="20"/>
                <w:lang w:val="en-US"/>
              </w:rPr>
              <w:t>x</w:t>
            </w:r>
            <w:r w:rsidRPr="0079021E">
              <w:rPr>
                <w:sz w:val="20"/>
                <w:szCs w:val="20"/>
              </w:rPr>
              <w:t xml:space="preserve"> VGA; не менее 1</w:t>
            </w:r>
            <w:proofErr w:type="spellStart"/>
            <w:r w:rsidRPr="0079021E">
              <w:rPr>
                <w:sz w:val="20"/>
                <w:szCs w:val="20"/>
                <w:lang w:val="en-US"/>
              </w:rPr>
              <w:t>xHDMI</w:t>
            </w:r>
            <w:proofErr w:type="spellEnd"/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Стандарт крепления: VESA 100 </w:t>
            </w:r>
            <w:proofErr w:type="spellStart"/>
            <w:r w:rsidRPr="0079021E">
              <w:rPr>
                <w:sz w:val="20"/>
                <w:szCs w:val="20"/>
              </w:rPr>
              <w:t>x</w:t>
            </w:r>
            <w:proofErr w:type="spellEnd"/>
            <w:r w:rsidRPr="0079021E">
              <w:rPr>
                <w:sz w:val="20"/>
                <w:szCs w:val="20"/>
              </w:rPr>
              <w:t xml:space="preserve"> 100 мм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Питание: Встроенный блок питания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Потребляемая мощность, не более: 27 Вт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Слот для </w:t>
            </w:r>
            <w:proofErr w:type="spellStart"/>
            <w:r w:rsidRPr="0079021E">
              <w:rPr>
                <w:sz w:val="20"/>
                <w:szCs w:val="20"/>
                <w:lang w:val="en-US"/>
              </w:rPr>
              <w:t>KensingtonLock</w:t>
            </w:r>
            <w:proofErr w:type="spellEnd"/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>Комплект поставки, не менее: Монитор, подставка, кабель VGA, кабель HDMI, шнур питания.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9021E">
              <w:rPr>
                <w:sz w:val="20"/>
                <w:szCs w:val="20"/>
              </w:rPr>
              <w:t xml:space="preserve">Размеры монитора с подставкой не более </w:t>
            </w:r>
            <w:r w:rsidRPr="0079021E">
              <w:rPr>
                <w:sz w:val="20"/>
                <w:szCs w:val="20"/>
                <w:shd w:val="clear" w:color="auto" w:fill="FFFF00"/>
              </w:rPr>
              <w:t xml:space="preserve">221 </w:t>
            </w:r>
            <w:proofErr w:type="spellStart"/>
            <w:r w:rsidRPr="0079021E">
              <w:rPr>
                <w:sz w:val="20"/>
                <w:szCs w:val="20"/>
                <w:shd w:val="clear" w:color="auto" w:fill="FFFF00"/>
              </w:rPr>
              <w:t>х</w:t>
            </w:r>
            <w:proofErr w:type="spellEnd"/>
            <w:r w:rsidRPr="0079021E">
              <w:rPr>
                <w:sz w:val="20"/>
                <w:szCs w:val="20"/>
                <w:shd w:val="clear" w:color="auto" w:fill="FFFF00"/>
              </w:rPr>
              <w:t xml:space="preserve"> 552 </w:t>
            </w:r>
            <w:proofErr w:type="spellStart"/>
            <w:r w:rsidRPr="0079021E">
              <w:rPr>
                <w:sz w:val="20"/>
                <w:szCs w:val="20"/>
                <w:shd w:val="clear" w:color="auto" w:fill="FFFF00"/>
              </w:rPr>
              <w:t>х</w:t>
            </w:r>
            <w:proofErr w:type="spellEnd"/>
            <w:r w:rsidRPr="0079021E">
              <w:rPr>
                <w:sz w:val="20"/>
                <w:szCs w:val="20"/>
                <w:shd w:val="clear" w:color="auto" w:fill="FFFF00"/>
              </w:rPr>
              <w:t xml:space="preserve"> 401 мм</w:t>
            </w:r>
          </w:p>
          <w:p w:rsidR="001C4104" w:rsidRPr="0079021E" w:rsidRDefault="001C4104" w:rsidP="001C4104">
            <w:pPr>
              <w:pStyle w:val="a3"/>
              <w:spacing w:before="0" w:beforeAutospacing="0" w:after="0" w:afterAutospacing="0"/>
            </w:pPr>
            <w:r w:rsidRPr="0079021E">
              <w:rPr>
                <w:sz w:val="20"/>
                <w:szCs w:val="20"/>
              </w:rPr>
              <w:t>Вес монитора с подставкой не более 3.59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D80776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C4104" w:rsidRPr="00281FA2" w:rsidTr="001C4104">
        <w:trPr>
          <w:trHeight w:val="220"/>
        </w:trPr>
        <w:tc>
          <w:tcPr>
            <w:tcW w:w="568" w:type="dxa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</w:t>
            </w:r>
          </w:p>
        </w:tc>
        <w:tc>
          <w:tcPr>
            <w:tcW w:w="1417" w:type="dxa"/>
            <w:shd w:val="clear" w:color="auto" w:fill="auto"/>
          </w:tcPr>
          <w:p w:rsidR="001C4104" w:rsidRPr="00281FA2" w:rsidRDefault="001C4104" w:rsidP="001C4104">
            <w:pPr>
              <w:rPr>
                <w:i/>
                <w:sz w:val="20"/>
                <w:szCs w:val="20"/>
              </w:rPr>
            </w:pPr>
            <w:r w:rsidRPr="00281FA2">
              <w:rPr>
                <w:i/>
                <w:sz w:val="20"/>
                <w:szCs w:val="20"/>
              </w:rPr>
              <w:t>26.20.16.110/ 26.20.16.110-</w:t>
            </w:r>
            <w:r w:rsidRPr="00281FA2">
              <w:rPr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Интерфейс: USB.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Тип клавиатуры: </w:t>
            </w:r>
            <w:proofErr w:type="gramStart"/>
            <w:r>
              <w:rPr>
                <w:sz w:val="20"/>
                <w:szCs w:val="20"/>
              </w:rPr>
              <w:t>Мембранная</w:t>
            </w:r>
            <w:proofErr w:type="gramEnd"/>
            <w:r>
              <w:rPr>
                <w:sz w:val="20"/>
                <w:szCs w:val="20"/>
              </w:rPr>
              <w:t>, полноразмерная (с отдельным цифровым блоком)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Клавиш не менее 104, бесшумные низкопрофильные клавиши.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должна быть влагозащищенной.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чёрный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 клавиш должен составлять не менее 10 миллионов нажатий.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Начертание символов должно быть ярким, хорошо заметным.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Должны быть ножки для регулирования наклона/высоты.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быть индикация нажатия </w:t>
            </w:r>
            <w:proofErr w:type="spellStart"/>
            <w:r>
              <w:rPr>
                <w:sz w:val="20"/>
                <w:szCs w:val="20"/>
              </w:rPr>
              <w:t>CapsLock,NumLock</w:t>
            </w:r>
            <w:proofErr w:type="spellEnd"/>
          </w:p>
          <w:p w:rsidR="001C4104" w:rsidRPr="00281FA2" w:rsidRDefault="001C4104" w:rsidP="001C410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ПоддержкаОС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Microsoft Windows XP, Microsoft Windows Vista, Microsoft Windows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281FA2" w:rsidRDefault="001C4104" w:rsidP="001C410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81FA2">
              <w:rPr>
                <w:sz w:val="20"/>
                <w:szCs w:val="20"/>
                <w:lang w:val="en-US"/>
              </w:rPr>
              <w:lastRenderedPageBreak/>
              <w:t>шт</w:t>
            </w:r>
            <w:proofErr w:type="spellEnd"/>
            <w:proofErr w:type="gramEnd"/>
            <w:r w:rsidRPr="00281FA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D80776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C4104" w:rsidRPr="00281FA2" w:rsidTr="001C4104">
        <w:trPr>
          <w:trHeight w:val="220"/>
        </w:trPr>
        <w:tc>
          <w:tcPr>
            <w:tcW w:w="568" w:type="dxa"/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</w:t>
            </w:r>
          </w:p>
        </w:tc>
        <w:tc>
          <w:tcPr>
            <w:tcW w:w="1417" w:type="dxa"/>
            <w:shd w:val="clear" w:color="auto" w:fill="auto"/>
          </w:tcPr>
          <w:p w:rsidR="001C4104" w:rsidRPr="00281FA2" w:rsidRDefault="001C4104" w:rsidP="001C4104">
            <w:pPr>
              <w:rPr>
                <w:i/>
                <w:sz w:val="20"/>
                <w:szCs w:val="20"/>
              </w:rPr>
            </w:pPr>
            <w:r w:rsidRPr="00281FA2">
              <w:rPr>
                <w:i/>
                <w:sz w:val="20"/>
                <w:szCs w:val="20"/>
              </w:rPr>
              <w:t>26.20.16.170/ 26.20.16.170-001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Тип: Оптическая.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мыши не менее 1000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управления мыши 3 кнопки (включая колесо-кнопку), колесо скроллинга.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Интерфейс: USB.</w:t>
            </w:r>
          </w:p>
          <w:p w:rsidR="001C4104" w:rsidRDefault="001C4104" w:rsidP="001C4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чёрный</w:t>
            </w:r>
          </w:p>
          <w:p w:rsidR="001C4104" w:rsidRPr="00F379D3" w:rsidRDefault="001C4104" w:rsidP="001C41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ПоддержкаОС</w:t>
            </w:r>
            <w:proofErr w:type="spellEnd"/>
            <w:r w:rsidRPr="00F379D3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MicrosoftWindowsXP</w:t>
            </w:r>
            <w:proofErr w:type="spellEnd"/>
            <w:r w:rsidRPr="00F379D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MicrosoftWindowsVista</w:t>
            </w:r>
            <w:proofErr w:type="spellEnd"/>
            <w:r w:rsidRPr="00F379D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MicrosoftWindows</w:t>
            </w:r>
            <w:proofErr w:type="spellEnd"/>
            <w:r w:rsidRPr="00F379D3"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281FA2" w:rsidRDefault="001C4104" w:rsidP="001C410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81FA2">
              <w:rPr>
                <w:sz w:val="20"/>
                <w:szCs w:val="20"/>
                <w:lang w:val="en-US"/>
              </w:rPr>
              <w:t>шт</w:t>
            </w:r>
            <w:proofErr w:type="spellEnd"/>
            <w:proofErr w:type="gramEnd"/>
            <w:r w:rsidRPr="00281FA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04" w:rsidRPr="00D80776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04" w:rsidRDefault="001C4104" w:rsidP="001C4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D50BF" w:rsidRDefault="00ED50BF" w:rsidP="00ED50BF">
      <w:pPr>
        <w:rPr>
          <w:i/>
        </w:rPr>
      </w:pPr>
    </w:p>
    <w:p w:rsidR="00ED50BF" w:rsidRPr="00281FA2" w:rsidRDefault="00ED50BF" w:rsidP="00ED50BF">
      <w:pPr>
        <w:tabs>
          <w:tab w:val="left" w:pos="993"/>
          <w:tab w:val="left" w:pos="14884"/>
        </w:tabs>
        <w:autoSpaceDE w:val="0"/>
        <w:autoSpaceDN w:val="0"/>
        <w:adjustRightInd w:val="0"/>
        <w:ind w:firstLine="540"/>
        <w:jc w:val="right"/>
        <w:rPr>
          <w:rFonts w:eastAsia="Calibri"/>
          <w:bCs/>
          <w:lang w:val="en-US" w:eastAsia="en-US"/>
        </w:rPr>
      </w:pPr>
    </w:p>
    <w:p w:rsidR="00E86386" w:rsidRDefault="00E86386"/>
    <w:sectPr w:rsidR="00E86386" w:rsidSect="001C41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0BF"/>
    <w:rsid w:val="00064816"/>
    <w:rsid w:val="001C4104"/>
    <w:rsid w:val="00E86386"/>
    <w:rsid w:val="00E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D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D50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318_B_1</dc:creator>
  <cp:keywords/>
  <dc:description/>
  <cp:lastModifiedBy>318_B_1</cp:lastModifiedBy>
  <cp:revision>4</cp:revision>
  <dcterms:created xsi:type="dcterms:W3CDTF">2018-04-10T05:40:00Z</dcterms:created>
  <dcterms:modified xsi:type="dcterms:W3CDTF">2018-04-10T05:44:00Z</dcterms:modified>
</cp:coreProperties>
</file>