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32" w:rsidRDefault="00631529">
      <w:r>
        <w:t xml:space="preserve">БМК </w:t>
      </w:r>
    </w:p>
    <w:p w:rsidR="00276A32" w:rsidRDefault="00631529">
      <w:r>
        <w:t xml:space="preserve">Котельная блок-модульная </w:t>
      </w:r>
    </w:p>
    <w:p w:rsidR="00276A32" w:rsidRDefault="00631529">
      <w:r>
        <w:t xml:space="preserve">тип БМК, мощность 2,0 МВт, на жидком и газообразном топливе </w:t>
      </w:r>
    </w:p>
    <w:p w:rsidR="00276A32" w:rsidRDefault="00631529">
      <w:r>
        <w:t>Количество: 1 Комплект</w:t>
      </w:r>
    </w:p>
    <w:p w:rsidR="005B572A" w:rsidRDefault="00631529">
      <w:proofErr w:type="spellStart"/>
      <w:r>
        <w:t>Блочно</w:t>
      </w:r>
      <w:proofErr w:type="spellEnd"/>
      <w:r>
        <w:t xml:space="preserve">-модульная котельная Отапливаемый объем зданий – м3 </w:t>
      </w:r>
      <w:proofErr w:type="spellStart"/>
      <w:r>
        <w:t>Блочно</w:t>
      </w:r>
      <w:proofErr w:type="spellEnd"/>
      <w:r>
        <w:t xml:space="preserve">-модульная котельная, общей тепловой мощностью 0,4 МВт на твердом топливе, состоит: </w:t>
      </w:r>
      <w:proofErr w:type="gramStart"/>
      <w:r>
        <w:t>1.Модуль</w:t>
      </w:r>
      <w:proofErr w:type="gramEnd"/>
      <w:r>
        <w:t xml:space="preserve"> здания – 1 </w:t>
      </w:r>
      <w:proofErr w:type="spellStart"/>
      <w:r>
        <w:t>комп.Технические</w:t>
      </w:r>
      <w:proofErr w:type="spellEnd"/>
      <w:r>
        <w:t xml:space="preserve"> характеристики: Каркас здания модульной котельной выполнен из </w:t>
      </w:r>
      <w:proofErr w:type="spellStart"/>
      <w:r>
        <w:t>металоопроката</w:t>
      </w:r>
      <w:proofErr w:type="spellEnd"/>
      <w:r>
        <w:t xml:space="preserve"> (профильная труба, швеллер). Стены модуля изготовлены </w:t>
      </w:r>
      <w:proofErr w:type="gramStart"/>
      <w:r>
        <w:t>из стеновых сэндвич</w:t>
      </w:r>
      <w:proofErr w:type="gramEnd"/>
      <w:r>
        <w:t xml:space="preserve"> – панелей толщиной 100 мм и шириной 1000 мм, </w:t>
      </w:r>
      <w:proofErr w:type="spellStart"/>
      <w:r>
        <w:t>снаполнением</w:t>
      </w:r>
      <w:proofErr w:type="spellEnd"/>
      <w:r>
        <w:t xml:space="preserve"> из базальтовой минеральной плиты. Крыша здания односкатная, утепленная, </w:t>
      </w:r>
      <w:proofErr w:type="spellStart"/>
      <w:r>
        <w:t>общита</w:t>
      </w:r>
      <w:proofErr w:type="spellEnd"/>
      <w:r>
        <w:t xml:space="preserve"> кровельными сэндвич – панелями толщиной 100 мм и шириной 1000 мм. Пол двойной, </w:t>
      </w:r>
      <w:proofErr w:type="spellStart"/>
      <w:r>
        <w:t>металический</w:t>
      </w:r>
      <w:proofErr w:type="spellEnd"/>
      <w:r>
        <w:t xml:space="preserve">, верхний слой из рифленого листа толщиной не менее 4 мм. В здании предусмотрены: оборудованная комната отдыха. Предусмотреть бак подпиточный, согласно отапливаемой площади. Размер модульного здания: длина – 6 м, ширина – 6,6 м, высота – 3,5м. </w:t>
      </w:r>
      <w:proofErr w:type="gramStart"/>
      <w:r>
        <w:t>2.Котел</w:t>
      </w:r>
      <w:proofErr w:type="gramEnd"/>
      <w:r>
        <w:t xml:space="preserve"> водогрейный – 2 шт. Технические характеристики: Котел водогрейный стальной на твердом топливе горизонтального исполнения. М </w:t>
      </w:r>
      <w:proofErr w:type="spellStart"/>
      <w:r>
        <w:t>ощность</w:t>
      </w:r>
      <w:proofErr w:type="spellEnd"/>
      <w:r>
        <w:t xml:space="preserve"> – 200 кВт/час. Отапливаемый объем здания – 6000 м3. Максимальный расход условного топлива при максимальной мощности – 52 кг/час. Максимальное рабочее давление 3кгс/см2. Габаритные размеры (Д*Ш*В) (1750*1000*1800). Температура уходящих </w:t>
      </w:r>
      <w:proofErr w:type="spellStart"/>
      <w:r>
        <w:t>газво</w:t>
      </w:r>
      <w:proofErr w:type="spellEnd"/>
      <w:r>
        <w:t xml:space="preserve"> – 170 град. </w:t>
      </w:r>
      <w:proofErr w:type="gramStart"/>
      <w:r>
        <w:t>3.Дымовая</w:t>
      </w:r>
      <w:proofErr w:type="gramEnd"/>
      <w:r>
        <w:t xml:space="preserve"> труба в сборе- 1 </w:t>
      </w:r>
      <w:proofErr w:type="spellStart"/>
      <w:r>
        <w:t>комп.Технические</w:t>
      </w:r>
      <w:proofErr w:type="spellEnd"/>
      <w:r>
        <w:t xml:space="preserve"> характеристики: Диаметр трубы – 273 </w:t>
      </w:r>
      <w:proofErr w:type="spellStart"/>
      <w:r>
        <w:t>мм.высота</w:t>
      </w:r>
      <w:proofErr w:type="spellEnd"/>
      <w:r>
        <w:t xml:space="preserve"> – 16 м. 4.Дымосос – 1 шт. Технические характеристики: Производительность 4300 м3/час. Электродвигатель мощностью – 3кВт*15800 об/мин. </w:t>
      </w:r>
      <w:proofErr w:type="gramStart"/>
      <w:r>
        <w:t>5.Насосная</w:t>
      </w:r>
      <w:proofErr w:type="gramEnd"/>
      <w:r>
        <w:t xml:space="preserve"> группа (подпиточный, циркуляционный) – 2 комп. Технические характеристики: Подпиточный насос – 1 шт. Подача – 5м3/час. Напор – 24 м. Циркуляционный насос – 2 шт. Подача - 20 м3/час, напор – 30 м. </w:t>
      </w:r>
      <w:proofErr w:type="gramStart"/>
      <w:r>
        <w:t>6.Циклон</w:t>
      </w:r>
      <w:proofErr w:type="gramEnd"/>
      <w:r>
        <w:t xml:space="preserve"> – 1 шт. Технические характеристики: состоит из 1 элемента, производительность 2800 м3/час. 7.Электромонтажные работы. Установка противопожарной сигнализации, состоящей из: извещатель пожарно-дымовой типа «ДИП», извещатель пожарно- тепловой типа «ИП», световое табло, оповещатель </w:t>
      </w:r>
      <w:proofErr w:type="gramStart"/>
      <w:r>
        <w:t>свето-звуковой</w:t>
      </w:r>
      <w:proofErr w:type="gramEnd"/>
      <w:r>
        <w:t xml:space="preserve">, оповещатель звуковой, прибор приемки и контроля </w:t>
      </w:r>
      <w:proofErr w:type="spellStart"/>
      <w:r>
        <w:t>охрано</w:t>
      </w:r>
      <w:proofErr w:type="spellEnd"/>
      <w:r>
        <w:t xml:space="preserve">- пожарный, кабель КСВП 2/0,5:4/0,5 гофра для кабель-канала. Датчиков показания температуры и давления, щиты управления дымососом и насосами, электроматериалы и кабельная продукция, контур заземления. 8.Стоимость включает поставку котельной с предоставлением технической документация на весь перечень товаров. Сроки поставки продукции. Срок поставки </w:t>
      </w:r>
      <w:proofErr w:type="spellStart"/>
      <w:r>
        <w:t>блочно</w:t>
      </w:r>
      <w:proofErr w:type="spellEnd"/>
      <w:r>
        <w:t xml:space="preserve">- модульной котельной считается с момента заключения договора о государственных закупках и составляет ориентировочно от 45 до 60 дней на весь планируемый объем. Гарантийные </w:t>
      </w:r>
      <w:proofErr w:type="spellStart"/>
      <w:r>
        <w:t>обьязательства</w:t>
      </w:r>
      <w:proofErr w:type="spellEnd"/>
      <w:r>
        <w:t xml:space="preserve"> на </w:t>
      </w:r>
      <w:proofErr w:type="spellStart"/>
      <w:r>
        <w:t>блочно</w:t>
      </w:r>
      <w:proofErr w:type="spellEnd"/>
      <w:r>
        <w:t xml:space="preserve">-модульную котельную. На котлы не менее 3 лет, на котельное оборудование не менее 1 года с момента подписания акта приемки передачи. Информация о системах измерения, стандартов, сертификаций. Все применяемые материалы должны соответствовать стандартам и нормам РК. Для подтверждения качества материалов, необходимо предоставлять заказчикам сертификаты качества. Данные информация относится к внутреннему устройству котельной. Техническая документация. </w:t>
      </w:r>
      <w:proofErr w:type="spellStart"/>
      <w:r>
        <w:t>Обьязательное</w:t>
      </w:r>
      <w:proofErr w:type="spellEnd"/>
      <w:r>
        <w:t xml:space="preserve"> приложение технических паспортов на котлы и котельное оборудование, </w:t>
      </w:r>
      <w:proofErr w:type="spellStart"/>
      <w:r>
        <w:t>блочно</w:t>
      </w:r>
      <w:proofErr w:type="spellEnd"/>
      <w:r>
        <w:t xml:space="preserve">-модульную котельную, с указанием технических параметров, соответствующих </w:t>
      </w:r>
      <w:proofErr w:type="gramStart"/>
      <w:r>
        <w:t>технической спецификации</w:t>
      </w:r>
      <w:proofErr w:type="gramEnd"/>
      <w:r>
        <w:t xml:space="preserve"> Техническая спецификация составлена по фактическим параметрам объектов теплоснабжения и не подлежит изменению </w:t>
      </w:r>
      <w:bookmarkStart w:id="0" w:name="_GoBack"/>
      <w:bookmarkEnd w:id="0"/>
    </w:p>
    <w:sectPr w:rsidR="005B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29"/>
    <w:rsid w:val="00276A32"/>
    <w:rsid w:val="005B572A"/>
    <w:rsid w:val="00631529"/>
    <w:rsid w:val="006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32B"/>
  <w15:chartTrackingRefBased/>
  <w15:docId w15:val="{1A8AA067-F4D0-46CE-B8E1-3BF4BA0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2018-04-23T14:54:00Z</dcterms:created>
  <dcterms:modified xsi:type="dcterms:W3CDTF">2018-04-23T16:04:00Z</dcterms:modified>
</cp:coreProperties>
</file>