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Модуль вывода аналоговых сигналов разрешение 15 бит для цифро-аналогового преобразования внутренних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цифровых величин контроллера и формирования его выходных аналоговых сигналов.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 выходам модулей могут подключаться исполнительные устройства, управляемые унифицированными сигналами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силы тока или напряжения.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Модули выпускаются в пластиковых корпусах. На их лицевых панелях расположены: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красный светодиод для индикации отказов и ошибок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разъем для установки фронтального соединителя, закрытый защитной крышкой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- паз на защитной крышке для установки этикетки с маркировкой внешних цепей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Модули способны формировать запросы на прерывание для передачи диагностических сообщений. При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необходимости от модуля может быть получена расширенная диагностическая информация.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LibreOffice/5.1.6.2$Linux_X86_64 LibreOffice_project/10m0$Build-2</Application>
  <Pages>1</Pages>
  <Words>93</Words>
  <Characters>672</Characters>
  <CharactersWithSpaces>755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2018-06-07T16:22:44Z</dcterms:modified>
  <cp:revision>60</cp:revision>
  <dc:subject/>
  <dc:title/>
</cp:coreProperties>
</file>