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Панель управления сенсорная панель оператора предназначен для проведения системы человеко-машинного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интерфейса и решения задач оперативного управления и мониторинга. Панели могут использоваться с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программируемыми контроллерами, цветной STN -дисплей (256 цветов), протокол, RS485-/RS422-/USB интерфейс,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интерфейс для принтера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Диагональ экрана5,7 in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Число цветов256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Тип цветаЦвета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Разрешение (пикселей)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Горизонтальное разрешение320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Вертикальное разрешение240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Разрешение (Ш x В в пикселях)320 x 240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Фоновая подсветка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СНО фоновой подсветки (при 25)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LibreOffice/5.1.6.2$Linux_X86_64 LibreOffice_project/10m0$Build-2</Application>
  <Pages>1</Pages>
  <Words>67</Words>
  <Characters>486</Characters>
  <CharactersWithSpaces>540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2018-06-07T16:03:16Z</dcterms:modified>
  <cp:revision>55</cp:revision>
  <dc:subject/>
  <dc:title/>
</cp:coreProperties>
</file>