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ООО «Алмета»,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2018г.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bookmarkStart w:id="0" w:name="_GoBack"/>
      <w:bookmarkEnd w:id="0"/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565"/>
        <w:gridCol w:w="2408"/>
        <w:gridCol w:w="1985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существующей системы по удалению и очистке дымовых газов.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(см. приложение)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Калужская обл.,  г. Обнинск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оборудования действующей ПГУ</w:t>
            </w:r>
          </w:p>
        </w:tc>
        <w:tc>
          <w:tcPr>
            <w:tcW w:w="24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ее копии (при наличии).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и условия гарантии на выполненные работы;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Наличие квалифицированного персонала, с предоставлением копий сертификатов, подтверждающих их обучение;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2"/>
          <w:szCs w:val="22"/>
          <w:lang w:val="en-US"/>
        </w:rPr>
      </w:pPr>
      <w:hyperlink r:id="rId2">
        <w:r>
          <w:rPr/>
        </w:r>
      </w:hyperlink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152</Words>
  <Characters>1056</Characters>
  <CharactersWithSpaces>1182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2018-07-06T11:09:00Z</dcterms:created>
  <dc:creator>Хабенко Денис</dc:creator>
  <dc:description/>
  <dc:language>ru-RU</dc:language>
  <cp:lastModifiedBy/>
  <cp:lastPrinted>2018-07-06T11:08:00Z</cp:lastPrinted>
  <dcterms:modified xsi:type="dcterms:W3CDTF">2018-07-10T21:18:59Z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