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5B" w:rsidRDefault="0019275B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0"/>
        <w:gridCol w:w="1134"/>
        <w:gridCol w:w="851"/>
      </w:tblGrid>
      <w:tr w:rsidR="0019275B" w:rsidRPr="00270E2A" w:rsidTr="007D5330">
        <w:tc>
          <w:tcPr>
            <w:tcW w:w="567" w:type="dxa"/>
          </w:tcPr>
          <w:p w:rsidR="0019275B" w:rsidRPr="00270E2A" w:rsidRDefault="0019275B" w:rsidP="00266BAD">
            <w:pPr>
              <w:widowControl/>
              <w:autoSpaceDE/>
              <w:autoSpaceDN/>
              <w:adjustRightInd/>
              <w:spacing w:after="200" w:line="240" w:lineRule="exact"/>
              <w:ind w:left="-108" w:right="-136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9275B" w:rsidRPr="00270E2A" w:rsidRDefault="0019275B" w:rsidP="00266BAD">
            <w:pPr>
              <w:widowControl/>
              <w:autoSpaceDE/>
              <w:autoSpaceDN/>
              <w:adjustRightInd/>
              <w:spacing w:after="200" w:line="240" w:lineRule="exact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9275B" w:rsidRPr="00270E2A" w:rsidRDefault="0019275B" w:rsidP="00266BAD">
            <w:pPr>
              <w:widowControl/>
              <w:spacing w:line="240" w:lineRule="exact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75B" w:rsidRPr="00270E2A" w:rsidRDefault="0019275B" w:rsidP="00266BAD">
            <w:pPr>
              <w:widowControl/>
              <w:autoSpaceDE/>
              <w:autoSpaceDN/>
              <w:adjustRightInd/>
              <w:spacing w:after="200" w:line="240" w:lineRule="exact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9275B" w:rsidRPr="00270E2A" w:rsidRDefault="0019275B" w:rsidP="00266BAD">
            <w:pPr>
              <w:widowControl/>
              <w:autoSpaceDE/>
              <w:autoSpaceDN/>
              <w:adjustRightInd/>
              <w:spacing w:after="200" w:line="240" w:lineRule="exact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  <w:tr w:rsidR="0004281D" w:rsidRPr="0004281D" w:rsidTr="007D5330">
        <w:trPr>
          <w:trHeight w:val="552"/>
        </w:trPr>
        <w:tc>
          <w:tcPr>
            <w:tcW w:w="567" w:type="dxa"/>
          </w:tcPr>
          <w:p w:rsidR="0019275B" w:rsidRPr="0004281D" w:rsidRDefault="0019275B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281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9275B" w:rsidRPr="0004281D" w:rsidRDefault="00FF1C8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281D">
              <w:rPr>
                <w:rFonts w:ascii="Calibri" w:eastAsia="Times New Roman" w:hAnsi="Calibri" w:cs="Calibri"/>
                <w:sz w:val="22"/>
                <w:szCs w:val="22"/>
              </w:rPr>
              <w:t>Кабель ВВГ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D5330" w:rsidRPr="007D5330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r w:rsidR="007D533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</w:t>
            </w:r>
            <w:r w:rsidR="007D5330" w:rsidRPr="007D5330">
              <w:rPr>
                <w:rFonts w:ascii="Calibri" w:eastAsia="Times New Roman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силовой </w:t>
            </w:r>
            <w:r w:rsidRPr="007D5330">
              <w:rPr>
                <w:rFonts w:ascii="Calibri" w:eastAsia="Times New Roman" w:hAnsi="Calibri" w:cs="Calibri"/>
              </w:rPr>
              <w:t>5</w:t>
            </w:r>
            <w:r w:rsidRPr="0004281D">
              <w:rPr>
                <w:rFonts w:ascii="Calibri" w:eastAsia="Times New Roman" w:hAnsi="Calibri" w:cs="Calibri"/>
              </w:rPr>
              <w:t>х</w:t>
            </w:r>
            <w:r w:rsidRPr="007D533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670" w:type="dxa"/>
          </w:tcPr>
          <w:p w:rsidR="000F0CA1" w:rsidRPr="00340D40" w:rsidRDefault="000F0CA1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Токопроводящая жила – медная </w:t>
            </w:r>
            <w:proofErr w:type="spell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однопроволочная</w:t>
            </w:r>
            <w:proofErr w:type="spellEnd"/>
          </w:p>
          <w:p w:rsidR="0019275B" w:rsidRPr="00340D40" w:rsidRDefault="007D5330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700A"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r w:rsidR="000F0CA1"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N,PE)-0,66</w:t>
            </w:r>
            <w:r w:rsidR="00E8700A">
              <w:rPr>
                <w:rFonts w:ascii="Calibri" w:eastAsia="Times New Roman" w:hAnsi="Calibri" w:cs="Calibri"/>
                <w:sz w:val="24"/>
                <w:szCs w:val="24"/>
              </w:rPr>
              <w:t>, количество жил: 5</w:t>
            </w:r>
          </w:p>
        </w:tc>
        <w:tc>
          <w:tcPr>
            <w:tcW w:w="1134" w:type="dxa"/>
          </w:tcPr>
          <w:p w:rsidR="0019275B" w:rsidRPr="0004281D" w:rsidRDefault="0019275B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 w:rsidRPr="0004281D">
              <w:rPr>
                <w:rFonts w:ascii="Calibri" w:eastAsia="Times New Roman" w:hAnsi="Calibri" w:cs="Calibri"/>
              </w:rPr>
              <w:t>м</w:t>
            </w:r>
          </w:p>
        </w:tc>
        <w:tc>
          <w:tcPr>
            <w:tcW w:w="851" w:type="dxa"/>
          </w:tcPr>
          <w:p w:rsidR="0019275B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500</w:t>
            </w:r>
          </w:p>
        </w:tc>
      </w:tr>
      <w:tr w:rsidR="00FF1C84" w:rsidRPr="0004281D" w:rsidTr="007D5330">
        <w:trPr>
          <w:trHeight w:val="552"/>
        </w:trPr>
        <w:tc>
          <w:tcPr>
            <w:tcW w:w="567" w:type="dxa"/>
          </w:tcPr>
          <w:p w:rsidR="00FF1C84" w:rsidRPr="0004281D" w:rsidRDefault="00FF1C8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FF1C84" w:rsidRPr="0004281D" w:rsidRDefault="00FF1C84" w:rsidP="00D1492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</w:t>
            </w:r>
            <w:r w:rsidRPr="00FF1C84">
              <w:rPr>
                <w:rFonts w:ascii="Calibri" w:eastAsia="Times New Roman" w:hAnsi="Calibri" w:cs="Calibri"/>
                <w:sz w:val="22"/>
                <w:szCs w:val="22"/>
              </w:rPr>
              <w:t xml:space="preserve">табилизатор напряжения </w:t>
            </w:r>
          </w:p>
        </w:tc>
        <w:tc>
          <w:tcPr>
            <w:tcW w:w="5670" w:type="dxa"/>
          </w:tcPr>
          <w:p w:rsidR="00FF1C84" w:rsidRPr="00340D40" w:rsidRDefault="00D14922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380</w:t>
            </w:r>
            <w:proofErr w:type="gram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 В</w:t>
            </w:r>
            <w:proofErr w:type="gramEnd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, 3 фазы, 30 </w:t>
            </w:r>
            <w:proofErr w:type="spell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кВА</w:t>
            </w:r>
            <w:proofErr w:type="spellEnd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, тип крепления: напольный.</w:t>
            </w:r>
          </w:p>
        </w:tc>
        <w:tc>
          <w:tcPr>
            <w:tcW w:w="1134" w:type="dxa"/>
          </w:tcPr>
          <w:p w:rsidR="00FF1C8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FF1C8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FF1C84" w:rsidRPr="0004281D" w:rsidTr="007D5330">
        <w:trPr>
          <w:trHeight w:val="552"/>
        </w:trPr>
        <w:tc>
          <w:tcPr>
            <w:tcW w:w="567" w:type="dxa"/>
          </w:tcPr>
          <w:p w:rsidR="00FF1C84" w:rsidRPr="0004281D" w:rsidRDefault="00FF1C8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3. </w:t>
            </w:r>
          </w:p>
        </w:tc>
        <w:tc>
          <w:tcPr>
            <w:tcW w:w="1843" w:type="dxa"/>
          </w:tcPr>
          <w:p w:rsidR="00FF1C84" w:rsidRPr="0004281D" w:rsidRDefault="000F0CA1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</w:t>
            </w:r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оток перфорированный (сталь) 50х200х3000</w:t>
            </w:r>
          </w:p>
        </w:tc>
        <w:tc>
          <w:tcPr>
            <w:tcW w:w="5670" w:type="dxa"/>
          </w:tcPr>
          <w:p w:rsidR="00FF1C84" w:rsidRPr="00340D40" w:rsidRDefault="00340D40" w:rsidP="00340D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Высота50 мм, Ширина200 мм, Длина3000 мм, Материал: сталь – оцинковка, толщина материала не менее  0,7 мм</w:t>
            </w:r>
          </w:p>
        </w:tc>
        <w:tc>
          <w:tcPr>
            <w:tcW w:w="1134" w:type="dxa"/>
          </w:tcPr>
          <w:p w:rsidR="00FF1C8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м</w:t>
            </w:r>
          </w:p>
        </w:tc>
        <w:tc>
          <w:tcPr>
            <w:tcW w:w="851" w:type="dxa"/>
          </w:tcPr>
          <w:p w:rsidR="00FF1C8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</w:tr>
      <w:tr w:rsidR="0004281D" w:rsidRPr="0004281D" w:rsidTr="007D5330">
        <w:trPr>
          <w:trHeight w:val="848"/>
        </w:trPr>
        <w:tc>
          <w:tcPr>
            <w:tcW w:w="567" w:type="dxa"/>
          </w:tcPr>
          <w:p w:rsidR="0019275B" w:rsidRPr="0004281D" w:rsidRDefault="00FF1C8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:rsidR="0019275B" w:rsidRPr="0004281D" w:rsidRDefault="000F0CA1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</w:t>
            </w:r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рышка лотка осн.200</w:t>
            </w:r>
          </w:p>
        </w:tc>
        <w:tc>
          <w:tcPr>
            <w:tcW w:w="5670" w:type="dxa"/>
          </w:tcPr>
          <w:p w:rsidR="0019275B" w:rsidRPr="00340D40" w:rsidRDefault="0019275B" w:rsidP="00340D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Аксессуар для кабельного лотка, тип крепления – защелкивание, Материал: сталь </w:t>
            </w:r>
            <w:proofErr w:type="gram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–о</w:t>
            </w:r>
            <w:proofErr w:type="gramEnd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цинковка, ширина крышки </w:t>
            </w:r>
            <w:r w:rsidR="00340D40" w:rsidRPr="00340D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00 мм, длина 3000 мм</w:t>
            </w:r>
          </w:p>
        </w:tc>
        <w:tc>
          <w:tcPr>
            <w:tcW w:w="1134" w:type="dxa"/>
          </w:tcPr>
          <w:p w:rsidR="0019275B" w:rsidRPr="0004281D" w:rsidRDefault="0019275B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 w:rsidRPr="0004281D">
              <w:rPr>
                <w:rFonts w:ascii="Calibri" w:eastAsia="Times New Roman" w:hAnsi="Calibri" w:cs="Calibri"/>
              </w:rPr>
              <w:t>м</w:t>
            </w:r>
          </w:p>
        </w:tc>
        <w:tc>
          <w:tcPr>
            <w:tcW w:w="851" w:type="dxa"/>
          </w:tcPr>
          <w:p w:rsidR="0019275B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</w:tr>
      <w:tr w:rsidR="00FF1C84" w:rsidRPr="0004281D" w:rsidTr="007D5330">
        <w:trPr>
          <w:trHeight w:val="848"/>
        </w:trPr>
        <w:tc>
          <w:tcPr>
            <w:tcW w:w="567" w:type="dxa"/>
          </w:tcPr>
          <w:p w:rsidR="00FF1C84" w:rsidRDefault="00FF1C8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5.</w:t>
            </w:r>
          </w:p>
        </w:tc>
        <w:tc>
          <w:tcPr>
            <w:tcW w:w="1843" w:type="dxa"/>
          </w:tcPr>
          <w:p w:rsidR="00FF1C84" w:rsidRPr="00FF1C84" w:rsidRDefault="000F0CA1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</w:t>
            </w:r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 xml:space="preserve">ронштейн настенный </w:t>
            </w:r>
            <w:proofErr w:type="spellStart"/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осн</w:t>
            </w:r>
            <w:proofErr w:type="spellEnd"/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. 200</w:t>
            </w:r>
          </w:p>
        </w:tc>
        <w:tc>
          <w:tcPr>
            <w:tcW w:w="5670" w:type="dxa"/>
          </w:tcPr>
          <w:p w:rsidR="00FF1C84" w:rsidRPr="00340D40" w:rsidRDefault="00340D40" w:rsidP="00E870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Аксессуар для кабельного лотка, оцинкованная сталь, размер </w:t>
            </w:r>
            <w:proofErr w:type="spell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осн</w:t>
            </w:r>
            <w:proofErr w:type="spellEnd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. 200 мм,</w:t>
            </w:r>
          </w:p>
        </w:tc>
        <w:tc>
          <w:tcPr>
            <w:tcW w:w="1134" w:type="dxa"/>
          </w:tcPr>
          <w:p w:rsidR="00FF1C8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FF1C8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</w:tr>
      <w:tr w:rsidR="0004281D" w:rsidRPr="0004281D" w:rsidTr="007D5330">
        <w:trPr>
          <w:trHeight w:val="533"/>
        </w:trPr>
        <w:tc>
          <w:tcPr>
            <w:tcW w:w="567" w:type="dxa"/>
          </w:tcPr>
          <w:p w:rsidR="0019275B" w:rsidRPr="0004281D" w:rsidRDefault="00FF1C8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6.</w:t>
            </w:r>
          </w:p>
        </w:tc>
        <w:tc>
          <w:tcPr>
            <w:tcW w:w="1843" w:type="dxa"/>
          </w:tcPr>
          <w:p w:rsidR="0019275B" w:rsidRPr="0004281D" w:rsidRDefault="000F0CA1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</w:t>
            </w:r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 xml:space="preserve">аконечник луженный медный 16 </w:t>
            </w:r>
            <w:proofErr w:type="spellStart"/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мм</w:t>
            </w:r>
            <w:proofErr w:type="gramStart"/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.к</w:t>
            </w:r>
            <w:proofErr w:type="gramEnd"/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в</w:t>
            </w:r>
            <w:proofErr w:type="spellEnd"/>
          </w:p>
        </w:tc>
        <w:tc>
          <w:tcPr>
            <w:tcW w:w="5670" w:type="dxa"/>
          </w:tcPr>
          <w:p w:rsidR="0019275B" w:rsidRPr="00340D40" w:rsidRDefault="00340D40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Кабельный наконечник под </w:t>
            </w:r>
            <w:proofErr w:type="spell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опрес</w:t>
            </w:r>
            <w:r w:rsidR="00E8700A">
              <w:rPr>
                <w:rFonts w:ascii="Calibri" w:eastAsia="Times New Roman" w:hAnsi="Calibri" w:cs="Calibri"/>
                <w:sz w:val="24"/>
                <w:szCs w:val="24"/>
              </w:rPr>
              <w:t>с</w:t>
            </w: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овку</w:t>
            </w:r>
            <w:proofErr w:type="spellEnd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 xml:space="preserve"> луженный медный 16 </w:t>
            </w:r>
            <w:proofErr w:type="spell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мм</w:t>
            </w:r>
            <w:proofErr w:type="gramStart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.к</w:t>
            </w:r>
            <w:proofErr w:type="gramEnd"/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</w:tcPr>
          <w:p w:rsidR="0019275B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9275B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</w:tr>
      <w:tr w:rsidR="00FF1C84" w:rsidRPr="0004281D" w:rsidTr="007D5330">
        <w:trPr>
          <w:trHeight w:val="533"/>
        </w:trPr>
        <w:tc>
          <w:tcPr>
            <w:tcW w:w="567" w:type="dxa"/>
          </w:tcPr>
          <w:p w:rsidR="00FF1C84" w:rsidRDefault="000F0CA1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7.</w:t>
            </w:r>
          </w:p>
        </w:tc>
        <w:tc>
          <w:tcPr>
            <w:tcW w:w="1843" w:type="dxa"/>
          </w:tcPr>
          <w:p w:rsidR="00FF1C84" w:rsidRPr="0004281D" w:rsidRDefault="000F0CA1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</w:t>
            </w:r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 xml:space="preserve">тяжка нейлоновая 4х250, </w:t>
            </w:r>
            <w:proofErr w:type="spellStart"/>
            <w:proofErr w:type="gramStart"/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>ед</w:t>
            </w:r>
            <w:proofErr w:type="spellEnd"/>
            <w:proofErr w:type="gramEnd"/>
            <w:r w:rsidR="00FF1C84" w:rsidRPr="00FF1C84">
              <w:rPr>
                <w:rFonts w:ascii="Calibri" w:eastAsia="Times New Roman" w:hAnsi="Calibri" w:cs="Calibri"/>
                <w:sz w:val="22"/>
                <w:szCs w:val="22"/>
              </w:rPr>
              <w:t xml:space="preserve"> изм. упаковка 100 шт.</w:t>
            </w:r>
          </w:p>
        </w:tc>
        <w:tc>
          <w:tcPr>
            <w:tcW w:w="5670" w:type="dxa"/>
          </w:tcPr>
          <w:p w:rsidR="00FF1C84" w:rsidRPr="00340D40" w:rsidRDefault="00340D40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0D40">
              <w:rPr>
                <w:rFonts w:ascii="Calibri" w:eastAsia="Times New Roman" w:hAnsi="Calibri" w:cs="Calibri"/>
                <w:sz w:val="24"/>
                <w:szCs w:val="24"/>
              </w:rPr>
              <w:t>Для крепежа и соединения в жгут кабелей и проводов</w:t>
            </w:r>
          </w:p>
        </w:tc>
        <w:tc>
          <w:tcPr>
            <w:tcW w:w="1134" w:type="dxa"/>
          </w:tcPr>
          <w:p w:rsidR="00FF1C84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Упаковка</w:t>
            </w:r>
          </w:p>
          <w:p w:rsidR="002E3E0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(100 шт)</w:t>
            </w:r>
          </w:p>
        </w:tc>
        <w:tc>
          <w:tcPr>
            <w:tcW w:w="851" w:type="dxa"/>
          </w:tcPr>
          <w:p w:rsidR="00FF1C84" w:rsidRPr="0004281D" w:rsidRDefault="002E3E04" w:rsidP="00266B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</w:tr>
    </w:tbl>
    <w:p w:rsidR="000F0CA1" w:rsidRDefault="000F0CA1" w:rsidP="0019275B">
      <w:bookmarkStart w:id="0" w:name="_GoBack"/>
      <w:bookmarkEnd w:id="0"/>
    </w:p>
    <w:sectPr w:rsidR="000F0CA1" w:rsidSect="001927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0E9"/>
    <w:multiLevelType w:val="hybridMultilevel"/>
    <w:tmpl w:val="4302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AE"/>
    <w:rsid w:val="0004281D"/>
    <w:rsid w:val="000F0CA1"/>
    <w:rsid w:val="0019275B"/>
    <w:rsid w:val="00203FAE"/>
    <w:rsid w:val="002E3E04"/>
    <w:rsid w:val="00340D40"/>
    <w:rsid w:val="004F65CC"/>
    <w:rsid w:val="005E772C"/>
    <w:rsid w:val="00670D04"/>
    <w:rsid w:val="007D5330"/>
    <w:rsid w:val="008D3FC0"/>
    <w:rsid w:val="00BC7811"/>
    <w:rsid w:val="00CA281E"/>
    <w:rsid w:val="00D14922"/>
    <w:rsid w:val="00E8700A"/>
    <w:rsid w:val="00EA47CA"/>
    <w:rsid w:val="00EF2D13"/>
    <w:rsid w:val="00F27B01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5B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F1C84"/>
    <w:pPr>
      <w:widowControl/>
      <w:autoSpaceDE/>
      <w:autoSpaceDN/>
      <w:adjustRightInd/>
      <w:jc w:val="center"/>
    </w:pPr>
    <w:rPr>
      <w:rFonts w:ascii="Calibri" w:eastAsia="Times New Roman" w:hAnsi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F1C84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5B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F1C84"/>
    <w:pPr>
      <w:widowControl/>
      <w:autoSpaceDE/>
      <w:autoSpaceDN/>
      <w:adjustRightInd/>
      <w:jc w:val="center"/>
    </w:pPr>
    <w:rPr>
      <w:rFonts w:ascii="Calibri" w:eastAsia="Times New Roman" w:hAnsi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F1C8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BOG</cp:lastModifiedBy>
  <cp:revision>2</cp:revision>
  <dcterms:created xsi:type="dcterms:W3CDTF">2018-07-28T15:49:00Z</dcterms:created>
  <dcterms:modified xsi:type="dcterms:W3CDTF">2018-07-28T15:49:00Z</dcterms:modified>
</cp:coreProperties>
</file>