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A8" w:rsidRDefault="00DE280E">
      <w:r>
        <w:rPr>
          <w:rFonts w:ascii="Arial" w:hAnsi="Arial" w:cs="Arial"/>
          <w:color w:val="000000"/>
          <w:sz w:val="19"/>
          <w:szCs w:val="19"/>
        </w:rPr>
        <w:t>Фраксипарин 0,3мл </w:t>
      </w:r>
      <w:r>
        <w:rPr>
          <w:rFonts w:ascii="Arial" w:hAnsi="Arial" w:cs="Arial"/>
          <w:color w:val="000000"/>
          <w:sz w:val="19"/>
          <w:szCs w:val="19"/>
        </w:rPr>
        <w:br/>
        <w:t>Наропин 2% 100мл</w:t>
      </w:r>
      <w:r>
        <w:rPr>
          <w:rFonts w:ascii="Arial" w:hAnsi="Arial" w:cs="Arial"/>
          <w:color w:val="000000"/>
          <w:sz w:val="19"/>
          <w:szCs w:val="19"/>
        </w:rPr>
        <w:br/>
        <w:t>Сандостатин р-р д/ин 100мкг/мл 1мл</w:t>
      </w:r>
      <w:r>
        <w:rPr>
          <w:rFonts w:ascii="Arial" w:hAnsi="Arial" w:cs="Arial"/>
          <w:color w:val="000000"/>
          <w:sz w:val="19"/>
          <w:szCs w:val="19"/>
        </w:rPr>
        <w:br/>
        <w:t>Нексиум 20мг капс</w:t>
      </w:r>
      <w:r>
        <w:rPr>
          <w:rFonts w:ascii="Arial" w:hAnsi="Arial" w:cs="Arial"/>
          <w:color w:val="000000"/>
          <w:sz w:val="19"/>
          <w:szCs w:val="19"/>
        </w:rPr>
        <w:br/>
        <w:t>Лозап тбл.п/о 50мг</w:t>
      </w:r>
      <w:r>
        <w:rPr>
          <w:rFonts w:ascii="Arial" w:hAnsi="Arial" w:cs="Arial"/>
          <w:color w:val="000000"/>
          <w:sz w:val="19"/>
          <w:szCs w:val="19"/>
        </w:rPr>
        <w:br/>
        <w:t>Дифлюкан капс 150 мг</w:t>
      </w:r>
      <w:r>
        <w:rPr>
          <w:rFonts w:ascii="Arial" w:hAnsi="Arial" w:cs="Arial"/>
          <w:color w:val="000000"/>
          <w:sz w:val="19"/>
          <w:szCs w:val="19"/>
        </w:rPr>
        <w:br/>
        <w:t>Лазикс в таблетках</w:t>
      </w:r>
      <w:r>
        <w:rPr>
          <w:rFonts w:ascii="Arial" w:hAnsi="Arial" w:cs="Arial"/>
          <w:color w:val="000000"/>
          <w:sz w:val="19"/>
          <w:szCs w:val="19"/>
        </w:rPr>
        <w:br/>
        <w:t>Цераксон р-р д/ин 1000мг 4мл амп.</w:t>
      </w:r>
      <w:r>
        <w:rPr>
          <w:rFonts w:ascii="Arial" w:hAnsi="Arial" w:cs="Arial"/>
          <w:color w:val="000000"/>
          <w:sz w:val="19"/>
          <w:szCs w:val="19"/>
        </w:rPr>
        <w:br/>
        <w:t>Перфалган 10мг/мл 100 мл, фл</w:t>
      </w:r>
      <w:r>
        <w:rPr>
          <w:rFonts w:ascii="Arial" w:hAnsi="Arial" w:cs="Arial"/>
          <w:color w:val="000000"/>
          <w:sz w:val="19"/>
          <w:szCs w:val="19"/>
        </w:rPr>
        <w:br/>
        <w:t>Дифлюкан р-р для в/в  введения 2 мг/мл 50 мл</w:t>
      </w:r>
      <w:r>
        <w:rPr>
          <w:rFonts w:ascii="Arial" w:hAnsi="Arial" w:cs="Arial"/>
          <w:color w:val="000000"/>
          <w:sz w:val="19"/>
          <w:szCs w:val="19"/>
        </w:rPr>
        <w:br/>
        <w:t>Кардиомагнил тб.п/о 75мг+15,2мг</w:t>
      </w:r>
      <w:r>
        <w:rPr>
          <w:rFonts w:ascii="Arial" w:hAnsi="Arial" w:cs="Arial"/>
          <w:color w:val="000000"/>
          <w:sz w:val="19"/>
          <w:szCs w:val="19"/>
        </w:rPr>
        <w:br/>
        <w:t>Пропофол Каби 0,02/мл 50мл фл.</w:t>
      </w:r>
      <w:r>
        <w:rPr>
          <w:rFonts w:ascii="Arial" w:hAnsi="Arial" w:cs="Arial"/>
          <w:color w:val="000000"/>
          <w:sz w:val="19"/>
          <w:szCs w:val="19"/>
        </w:rPr>
        <w:br/>
        <w:t>Кабивен периферический Эмульсия для инфузий 1920мл</w:t>
      </w:r>
      <w:r>
        <w:rPr>
          <w:rFonts w:ascii="Arial" w:hAnsi="Arial" w:cs="Arial"/>
          <w:color w:val="000000"/>
          <w:sz w:val="19"/>
          <w:szCs w:val="19"/>
        </w:rPr>
        <w:br/>
        <w:t>Клексан 6000МЕ/0,6мл № 10</w:t>
      </w:r>
      <w:r>
        <w:rPr>
          <w:rFonts w:ascii="Arial" w:hAnsi="Arial" w:cs="Arial"/>
          <w:color w:val="000000"/>
          <w:sz w:val="19"/>
          <w:szCs w:val="19"/>
        </w:rPr>
        <w:br/>
        <w:t>Маннит р-р 150 мг/мл 200мл</w:t>
      </w:r>
      <w:r>
        <w:rPr>
          <w:rFonts w:ascii="Arial" w:hAnsi="Arial" w:cs="Arial"/>
          <w:color w:val="000000"/>
          <w:sz w:val="19"/>
          <w:szCs w:val="19"/>
        </w:rPr>
        <w:br/>
        <w:t>Неотон пор.д/инф 1г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Style w:val="gmail-immailrucssattributepostfix"/>
          <w:rFonts w:ascii="Arial" w:hAnsi="Arial" w:cs="Arial"/>
          <w:color w:val="500050"/>
          <w:sz w:val="19"/>
          <w:szCs w:val="19"/>
        </w:rPr>
        <w:t>Октагам  10% 50мл р-р д/ин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t>Октагам ,р-р д/инф 5% 100мл</w:t>
      </w:r>
      <w:r>
        <w:rPr>
          <w:rFonts w:ascii="Arial" w:hAnsi="Arial" w:cs="Arial"/>
          <w:color w:val="000000"/>
          <w:sz w:val="19"/>
          <w:szCs w:val="19"/>
        </w:rPr>
        <w:br/>
        <w:t>Октагам 5% р-р  200мл</w:t>
      </w:r>
      <w:r>
        <w:rPr>
          <w:rFonts w:ascii="Arial" w:hAnsi="Arial" w:cs="Arial"/>
          <w:color w:val="000000"/>
          <w:sz w:val="19"/>
          <w:szCs w:val="19"/>
        </w:rPr>
        <w:br/>
        <w:t>Октагам, р-р д/ инф. 5% фл 50 мл</w:t>
      </w:r>
      <w:r>
        <w:rPr>
          <w:rFonts w:ascii="Arial" w:hAnsi="Arial" w:cs="Arial"/>
          <w:color w:val="000000"/>
          <w:sz w:val="19"/>
          <w:szCs w:val="19"/>
        </w:rPr>
        <w:br/>
        <w:t>Амоксиклав 1000мг+200мг пор/для р-ра в/в</w:t>
      </w:r>
      <w:r>
        <w:rPr>
          <w:rFonts w:ascii="Arial" w:hAnsi="Arial" w:cs="Arial"/>
          <w:color w:val="000000"/>
          <w:sz w:val="19"/>
          <w:szCs w:val="19"/>
        </w:rPr>
        <w:br/>
        <w:t>Дицинон р-р 125мг/мл амп 2мл</w:t>
      </w:r>
      <w:r>
        <w:rPr>
          <w:rFonts w:ascii="Arial" w:hAnsi="Arial" w:cs="Arial"/>
          <w:color w:val="000000"/>
          <w:sz w:val="19"/>
          <w:szCs w:val="19"/>
        </w:rPr>
        <w:br/>
        <w:t>Латран 0,2% / раствор в ампулах</w:t>
      </w:r>
      <w:r>
        <w:rPr>
          <w:rFonts w:ascii="Arial" w:hAnsi="Arial" w:cs="Arial"/>
          <w:color w:val="000000"/>
          <w:sz w:val="19"/>
          <w:szCs w:val="19"/>
        </w:rPr>
        <w:br/>
        <w:t>Гептрал лиоф-т д/р-ра в/в и в/м 400мг</w:t>
      </w:r>
      <w:r>
        <w:rPr>
          <w:rFonts w:ascii="Arial" w:hAnsi="Arial" w:cs="Arial"/>
          <w:color w:val="000000"/>
          <w:sz w:val="19"/>
          <w:szCs w:val="19"/>
        </w:rPr>
        <w:br/>
        <w:t>Стерофундин изотонический р-р д/инф 500мл</w:t>
      </w:r>
      <w:r>
        <w:rPr>
          <w:rFonts w:ascii="Arial" w:hAnsi="Arial" w:cs="Arial"/>
          <w:color w:val="000000"/>
          <w:sz w:val="19"/>
          <w:szCs w:val="19"/>
        </w:rPr>
        <w:br/>
        <w:t>Меронем пор. для пр. в/в р-ра 1000мг фл</w:t>
      </w:r>
      <w:r>
        <w:rPr>
          <w:rFonts w:ascii="Arial" w:hAnsi="Arial" w:cs="Arial"/>
          <w:color w:val="000000"/>
          <w:sz w:val="19"/>
          <w:szCs w:val="19"/>
        </w:rPr>
        <w:br/>
        <w:t>Актовегин амп  40 мг/мл 10мл № 5</w:t>
      </w:r>
      <w:r>
        <w:rPr>
          <w:rFonts w:ascii="Arial" w:hAnsi="Arial" w:cs="Arial"/>
          <w:color w:val="000000"/>
          <w:sz w:val="19"/>
          <w:szCs w:val="19"/>
        </w:rPr>
        <w:br/>
        <w:t>Ксефокам 8 мг № 5</w:t>
      </w:r>
      <w:r>
        <w:rPr>
          <w:rFonts w:ascii="Arial" w:hAnsi="Arial" w:cs="Arial"/>
          <w:color w:val="000000"/>
          <w:sz w:val="19"/>
          <w:szCs w:val="19"/>
        </w:rPr>
        <w:br/>
        <w:t>Линекс капс</w:t>
      </w:r>
      <w:r>
        <w:rPr>
          <w:rFonts w:ascii="Arial" w:hAnsi="Arial" w:cs="Arial"/>
          <w:color w:val="000000"/>
          <w:sz w:val="19"/>
          <w:szCs w:val="19"/>
        </w:rPr>
        <w:br/>
        <w:t>Нутридринк компакт протеин  125 мл нейтральн</w:t>
      </w:r>
      <w:r>
        <w:rPr>
          <w:rFonts w:ascii="Arial" w:hAnsi="Arial" w:cs="Arial"/>
          <w:color w:val="000000"/>
          <w:sz w:val="19"/>
          <w:szCs w:val="19"/>
        </w:rPr>
        <w:br/>
        <w:t>Клексан 4000МЕ/0,4 мл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Style w:val="gmail-immailrucssattributepostfix"/>
          <w:rFonts w:ascii="Arial" w:hAnsi="Arial" w:cs="Arial"/>
          <w:color w:val="500050"/>
          <w:sz w:val="19"/>
          <w:szCs w:val="19"/>
        </w:rPr>
        <w:t>Альбумин 50 мл раствор 20%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t>Лазикс раствор 10мг/мл 2мл</w:t>
      </w:r>
      <w:r>
        <w:rPr>
          <w:rFonts w:ascii="Arial" w:hAnsi="Arial" w:cs="Arial"/>
          <w:color w:val="000000"/>
          <w:sz w:val="19"/>
          <w:szCs w:val="19"/>
        </w:rPr>
        <w:br/>
        <w:t>Эменд 0,125+0,08+2 капс №3</w:t>
      </w:r>
      <w:r>
        <w:rPr>
          <w:rFonts w:ascii="Arial" w:hAnsi="Arial" w:cs="Arial"/>
          <w:color w:val="000000"/>
          <w:sz w:val="19"/>
          <w:szCs w:val="19"/>
        </w:rPr>
        <w:br/>
        <w:t>Эменд 125мг+80мг</w:t>
      </w:r>
      <w:bookmarkStart w:id="0" w:name="_GoBack"/>
      <w:bookmarkEnd w:id="0"/>
    </w:p>
    <w:sectPr w:rsidR="000F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88"/>
    <w:rsid w:val="000F79A8"/>
    <w:rsid w:val="007D0388"/>
    <w:rsid w:val="00D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immailrucssattributepostfix">
    <w:name w:val="gmail-im_mailru_css_attribute_postfix"/>
    <w:basedOn w:val="a0"/>
    <w:rsid w:val="00DE2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immailrucssattributepostfix">
    <w:name w:val="gmail-im_mailru_css_attribute_postfix"/>
    <w:basedOn w:val="a0"/>
    <w:rsid w:val="00DE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2018-08-04T07:01:00Z</dcterms:created>
  <dcterms:modified xsi:type="dcterms:W3CDTF">2018-08-04T07:02:00Z</dcterms:modified>
</cp:coreProperties>
</file>