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1B" w:rsidRDefault="0063151B" w:rsidP="007753E5">
      <w:pPr>
        <w:pStyle w:val="Style11"/>
        <w:widowControl/>
        <w:spacing w:line="240" w:lineRule="auto"/>
        <w:rPr>
          <w:b/>
          <w:bCs/>
          <w:kern w:val="1"/>
        </w:rPr>
      </w:pP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1134"/>
        <w:gridCol w:w="815"/>
      </w:tblGrid>
      <w:tr w:rsidR="002A77FB" w:rsidTr="00824A5A">
        <w:tc>
          <w:tcPr>
            <w:tcW w:w="2093" w:type="dxa"/>
          </w:tcPr>
          <w:p w:rsidR="002A77FB" w:rsidRDefault="002A77FB" w:rsidP="002A77FB">
            <w:pPr>
              <w:pStyle w:val="Style11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6946" w:type="dxa"/>
          </w:tcPr>
          <w:p w:rsid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Единицы измерения</w:t>
            </w:r>
          </w:p>
        </w:tc>
        <w:tc>
          <w:tcPr>
            <w:tcW w:w="815" w:type="dxa"/>
          </w:tcPr>
          <w:p w:rsid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</w:t>
            </w:r>
          </w:p>
          <w:p w:rsidR="002A77FB" w:rsidRDefault="002A77FB" w:rsidP="002A77FB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b/>
              </w:rPr>
            </w:pPr>
          </w:p>
        </w:tc>
      </w:tr>
      <w:tr w:rsidR="002A77FB" w:rsidTr="00824A5A">
        <w:tc>
          <w:tcPr>
            <w:tcW w:w="2093" w:type="dxa"/>
          </w:tcPr>
          <w:p w:rsid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 w:rsidRPr="00096C02">
              <w:rPr>
                <w:rStyle w:val="hps"/>
              </w:rPr>
              <w:t>Тренажер сельскохозяйственного колесного трактора МТЗ-1221</w:t>
            </w:r>
            <w:r>
              <w:rPr>
                <w:rStyle w:val="hps"/>
              </w:rPr>
              <w:t>или эквивалент</w:t>
            </w:r>
          </w:p>
        </w:tc>
        <w:tc>
          <w:tcPr>
            <w:tcW w:w="6946" w:type="dxa"/>
          </w:tcPr>
          <w:p w:rsidR="002A77FB" w:rsidRPr="00096C02" w:rsidRDefault="005F4FEA" w:rsidP="002A77F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A77FB" w:rsidRPr="00096C02">
              <w:rPr>
                <w:sz w:val="24"/>
                <w:szCs w:val="24"/>
              </w:rPr>
              <w:t>омплектаци</w:t>
            </w:r>
            <w:r w:rsidR="002A77FB">
              <w:rPr>
                <w:sz w:val="24"/>
                <w:szCs w:val="24"/>
              </w:rPr>
              <w:t>я</w:t>
            </w:r>
            <w:r w:rsidR="002A77FB" w:rsidRPr="00096C02">
              <w:rPr>
                <w:sz w:val="24"/>
                <w:szCs w:val="24"/>
              </w:rPr>
              <w:t>: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Органы управления и приборы трактора МТЗ-1221</w:t>
            </w:r>
            <w:r w:rsidR="00303689">
              <w:rPr>
                <w:sz w:val="24"/>
                <w:szCs w:val="24"/>
              </w:rPr>
              <w:t>или эквивалент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Монитор с диагональю не менее 42 дюймов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Блок сопряжения 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Комплект электрических кабелей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Программное обеспечение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Компьютерное оборудование</w:t>
            </w:r>
          </w:p>
          <w:p w:rsidR="002A77FB" w:rsidRPr="00096C02" w:rsidRDefault="002A77FB" w:rsidP="002A77FB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Документация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Органы управления и приборы: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Рулевое колесо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Переключатель подрулевой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Комбинация приборов: </w:t>
            </w:r>
          </w:p>
          <w:p w:rsidR="002A77FB" w:rsidRPr="00096C02" w:rsidRDefault="002A77FB" w:rsidP="002A77FB">
            <w:pPr>
              <w:widowControl/>
              <w:numPr>
                <w:ilvl w:val="0"/>
                <w:numId w:val="4"/>
              </w:num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тахоспидометр</w:t>
            </w:r>
          </w:p>
          <w:p w:rsidR="002A77FB" w:rsidRPr="00096C02" w:rsidRDefault="002A77FB" w:rsidP="002A77FB">
            <w:pPr>
              <w:widowControl/>
              <w:numPr>
                <w:ilvl w:val="0"/>
                <w:numId w:val="4"/>
              </w:num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указатель давления масла в двигателе</w:t>
            </w:r>
          </w:p>
          <w:p w:rsidR="002A77FB" w:rsidRPr="00096C02" w:rsidRDefault="002A77FB" w:rsidP="002A77FB">
            <w:pPr>
              <w:widowControl/>
              <w:numPr>
                <w:ilvl w:val="0"/>
                <w:numId w:val="4"/>
              </w:num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указатель уровня топлива в баках</w:t>
            </w:r>
          </w:p>
          <w:p w:rsidR="002A77FB" w:rsidRPr="00096C02" w:rsidRDefault="002A77FB" w:rsidP="002A77FB">
            <w:pPr>
              <w:widowControl/>
              <w:numPr>
                <w:ilvl w:val="0"/>
                <w:numId w:val="4"/>
              </w:num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вольтметр</w:t>
            </w:r>
          </w:p>
          <w:p w:rsidR="002A77FB" w:rsidRPr="00096C02" w:rsidRDefault="002A77FB" w:rsidP="002A77FB">
            <w:pPr>
              <w:widowControl/>
              <w:numPr>
                <w:ilvl w:val="0"/>
                <w:numId w:val="4"/>
              </w:num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указатель температуры жидкости в системе охлаждения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Блоки контрольных ламп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Выключатель стартера и приборов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Выключатель  аварийной  световой  сигнализации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Кнопка тумблер управления блокировкой дифференциала заднего моста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Кнопка тумблер управления передним ведущим мостом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Педаль управления подачей топлива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Педаль тормоза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Рукоятка фиксации наклона рулевой колонки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Рукоятка  остановки двигателя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Педаль сцепления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Рычаг переключения передач КП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Пульт управления  ПВМ и блокировкой дифференциала заднего моста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Выключатель «массы» аккумуляторных батарей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Рычаг переключения диапазонов КП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Рычаг стояночного тормоза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Кресло водителя с регулировками сидения и спинки кресла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Рычаг управления подачей топлива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- Рычаг позиционного регулирования 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Рычаг силового регулирования</w:t>
            </w:r>
          </w:p>
          <w:p w:rsidR="002A77FB" w:rsidRPr="00096C02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Рычаг управления ВОМ</w:t>
            </w:r>
          </w:p>
          <w:p w:rsidR="002A77FB" w:rsidRDefault="002A77FB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- Рычаги управления выводами гидросистемы</w:t>
            </w:r>
          </w:p>
          <w:p w:rsidR="00E0187A" w:rsidRDefault="00E0187A" w:rsidP="002A77FB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</w:p>
          <w:p w:rsidR="00E0187A" w:rsidRPr="00096C02" w:rsidRDefault="00E0187A" w:rsidP="00E0187A">
            <w:pPr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Программное обеспечение:</w:t>
            </w:r>
          </w:p>
          <w:p w:rsidR="00E0187A" w:rsidRPr="00303689" w:rsidRDefault="00E0187A" w:rsidP="00E018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689">
              <w:rPr>
                <w:rFonts w:eastAsia="Verdana"/>
                <w:sz w:val="24"/>
                <w:szCs w:val="24"/>
              </w:rPr>
              <w:t xml:space="preserve">Симулятор  Трактор для сельского хозяйства </w:t>
            </w:r>
          </w:p>
          <w:p w:rsidR="00E0187A" w:rsidRPr="00096C02" w:rsidRDefault="00E0187A" w:rsidP="00E0187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Габариты и вес: </w:t>
            </w:r>
          </w:p>
          <w:p w:rsidR="00E0187A" w:rsidRPr="00096C02" w:rsidRDefault="00E0187A" w:rsidP="00E018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Verdana"/>
                <w:sz w:val="24"/>
                <w:szCs w:val="24"/>
              </w:rPr>
            </w:pPr>
            <w:r w:rsidRPr="00096C02">
              <w:rPr>
                <w:rFonts w:eastAsia="Verdana"/>
                <w:sz w:val="24"/>
                <w:szCs w:val="24"/>
              </w:rPr>
              <w:t>Рабочие размеры не более 1600х970х1450 мм</w:t>
            </w:r>
          </w:p>
          <w:p w:rsidR="00E0187A" w:rsidRPr="00096C02" w:rsidRDefault="00E0187A" w:rsidP="00E018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Verdana"/>
                <w:sz w:val="24"/>
                <w:szCs w:val="24"/>
              </w:rPr>
            </w:pPr>
            <w:r w:rsidRPr="00096C02">
              <w:rPr>
                <w:rFonts w:eastAsia="Verdana"/>
                <w:sz w:val="24"/>
                <w:szCs w:val="24"/>
              </w:rPr>
              <w:t>масса (кг) – не более 190 кг</w:t>
            </w:r>
          </w:p>
          <w:p w:rsidR="00E0187A" w:rsidRPr="00096C02" w:rsidRDefault="00E0187A" w:rsidP="00E0187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</w:p>
          <w:p w:rsidR="00E0187A" w:rsidRPr="00096C02" w:rsidRDefault="00E0187A" w:rsidP="00E0187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Электрические параметры</w:t>
            </w:r>
          </w:p>
          <w:p w:rsidR="00E0187A" w:rsidRPr="00096C02" w:rsidRDefault="00E0187A" w:rsidP="00E018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Verdana"/>
                <w:sz w:val="24"/>
                <w:szCs w:val="24"/>
              </w:rPr>
            </w:pPr>
            <w:r w:rsidRPr="00096C02">
              <w:rPr>
                <w:rFonts w:eastAsia="Verdana"/>
                <w:sz w:val="24"/>
                <w:szCs w:val="24"/>
              </w:rPr>
              <w:t>электропитание – однофазная сеть 220В (±10%), 50 Гц</w:t>
            </w:r>
          </w:p>
          <w:p w:rsidR="00E0187A" w:rsidRDefault="00E0187A" w:rsidP="00E018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Verdana"/>
                <w:sz w:val="24"/>
                <w:szCs w:val="24"/>
              </w:rPr>
            </w:pPr>
            <w:r w:rsidRPr="00096C02">
              <w:rPr>
                <w:rFonts w:eastAsia="Verdana"/>
                <w:sz w:val="24"/>
                <w:szCs w:val="24"/>
              </w:rPr>
              <w:t>потребляемая мощность -  0.9 кВт</w:t>
            </w:r>
          </w:p>
          <w:p w:rsidR="00E0187A" w:rsidRPr="00E5495D" w:rsidRDefault="00E0187A" w:rsidP="00E0187A">
            <w:pPr>
              <w:autoSpaceDE w:val="0"/>
              <w:autoSpaceDN w:val="0"/>
              <w:adjustRightInd w:val="0"/>
              <w:ind w:left="142" w:firstLine="425"/>
              <w:rPr>
                <w:rFonts w:eastAsia="Verdana"/>
                <w:sz w:val="24"/>
                <w:szCs w:val="24"/>
              </w:rPr>
            </w:pPr>
            <w:r w:rsidRPr="00E5495D">
              <w:rPr>
                <w:sz w:val="24"/>
                <w:szCs w:val="24"/>
              </w:rPr>
              <w:t>Оборудование должно соответствовать обязательным требованиям технических регламентов таможенного союза:</w:t>
            </w:r>
          </w:p>
          <w:p w:rsidR="00E0187A" w:rsidRPr="00096C02" w:rsidRDefault="00E0187A" w:rsidP="00E0187A">
            <w:pPr>
              <w:pStyle w:val="Default"/>
              <w:numPr>
                <w:ilvl w:val="0"/>
                <w:numId w:val="7"/>
              </w:numPr>
              <w:rPr>
                <w:rFonts w:eastAsia="Verdana"/>
                <w:color w:val="auto"/>
              </w:rPr>
            </w:pPr>
            <w:r w:rsidRPr="00096C02">
              <w:rPr>
                <w:rFonts w:eastAsia="Verdana"/>
                <w:color w:val="auto"/>
              </w:rPr>
              <w:t xml:space="preserve">ТР ТС 004/2011 «О безопасности низковольтного оборудования»; </w:t>
            </w:r>
          </w:p>
          <w:p w:rsidR="00E0187A" w:rsidRPr="00096C02" w:rsidRDefault="00E0187A" w:rsidP="00E0187A">
            <w:pPr>
              <w:pStyle w:val="Default"/>
              <w:numPr>
                <w:ilvl w:val="0"/>
                <w:numId w:val="7"/>
              </w:numPr>
              <w:rPr>
                <w:rFonts w:eastAsia="Verdana"/>
                <w:color w:val="auto"/>
              </w:rPr>
            </w:pPr>
            <w:r w:rsidRPr="00096C02">
              <w:rPr>
                <w:rFonts w:eastAsia="Verdana"/>
                <w:color w:val="auto"/>
              </w:rPr>
              <w:t>ТР ТС 020/2011 «Электромагнитная совместимость технических средств».</w:t>
            </w:r>
          </w:p>
          <w:p w:rsidR="00E0187A" w:rsidRP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Процессор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Частота работы процессора, не менее – 2,8 ГГц.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ядер, не менее – 2 шт</w:t>
            </w:r>
          </w:p>
          <w:p w:rsidR="00824A5A" w:rsidRPr="00096C02" w:rsidRDefault="00824A5A" w:rsidP="00824A5A">
            <w:pPr>
              <w:jc w:val="center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Системная плата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для оперативной памяти типа не ниже DDR3, не менее – 2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Максимальный объем оперативной памяти, не менее - 16 ГБ.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Двухканальная архитектура памяти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Сетевой контроллер, не менее 10/100 Мбит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PCI Express x16 с режимом работы x16, не менее - 1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с поддержкой SATA-устройств, пропускной способность 3 Гб/с, не менее – 2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для подключения дополнительных вентиляторов, не менее – 1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интерфейса USB 2.0 на системной плате, не менее – 2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для вентилятора ЦП, не менее – 1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24-контактный ATX-разъем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4-контактный разъем ATX 12 В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LAN-розетка RJ-45 на задней панели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Порт USB 2.0 на задней панели, не менее – 2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Порт PS/2 для подключения клавиатуры и мыши на задней панели, не менее – 1 шт.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Аудио разъем на задней панели, не менее – 3 шт.</w:t>
            </w:r>
          </w:p>
          <w:p w:rsidR="00824A5A" w:rsidRP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Оперативная память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Объем модуля памяти не менее 4096 Мб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Соответствие стандарту DDR3</w:t>
            </w:r>
          </w:p>
          <w:p w:rsidR="00824A5A" w:rsidRPr="00096C02" w:rsidRDefault="00824A5A" w:rsidP="00824A5A">
            <w:pPr>
              <w:pStyle w:val="Default"/>
              <w:jc w:val="center"/>
              <w:rPr>
                <w:color w:val="auto"/>
              </w:rPr>
            </w:pPr>
            <w:r w:rsidRPr="00096C02">
              <w:rPr>
                <w:color w:val="auto"/>
              </w:rPr>
              <w:t>Привод DVD ROM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Интерфейс подключения SATA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Механизм загрузки дисков автоматический лоток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Максимальная скорость чтения CD, не менее – 40x.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Максимальная скорость чтения DVD, не менее – 12x.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</w:p>
          <w:p w:rsid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Видеокарта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Объем памяти, не менее - 2 Гб.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Поддержка DirectX 11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HDMI, не менее – 1 шт.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DVI, не менее – 1 шт.</w:t>
            </w:r>
          </w:p>
          <w:p w:rsidR="00824A5A" w:rsidRP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</w:p>
          <w:p w:rsid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Накопитель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Объем, не менее - 120 Гб.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Интерфейс SATA/600 – наличие.</w:t>
            </w:r>
          </w:p>
          <w:p w:rsidR="00824A5A" w:rsidRP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Блок питания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lastRenderedPageBreak/>
              <w:t>Мощность, не менее – 400 Вт.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Вентилятор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Питание материнской платы (24-pin), разборный 20+4 pin, коннектор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Питание центрального процессора (4-pin), коннектор – наличие.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Питание видеокарты (6-pin), коннектор, не менее – 1 шт.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Питание SATA (15-pin), коннектор, не менее – 2 шт.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Питание Molex (4-pin), коннектор, не менее - 2 шт.</w:t>
            </w:r>
          </w:p>
          <w:p w:rsidR="00824A5A" w:rsidRP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Монитор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Размер диагонали экрана не менее 105 см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Разрешение экрана не менее 1920 x 1080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Формат экрана 16:9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1 разъема HDMI</w:t>
            </w:r>
          </w:p>
          <w:p w:rsidR="00824A5A" w:rsidRP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Клавиатура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Количество клавиш – не менее 100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Поддержка русского и английского языков - наличие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Интерфейс подключения – PS/2 или USB</w:t>
            </w:r>
          </w:p>
          <w:p w:rsidR="00824A5A" w:rsidRP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Мышь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Тип – оптическая, симметричная (подходит для использования правши и левши)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Колесо вертикальной прокрутки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Интерфейс подключения – PS/2 или USB</w:t>
            </w:r>
          </w:p>
          <w:p w:rsid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Электронное устройство защиты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Материал корпуса - ударопрочный пластик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Рабочая температура - от -25 до 70 градусов C </w:t>
            </w:r>
          </w:p>
          <w:p w:rsidR="00824A5A" w:rsidRPr="006B26EF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Влажность </w:t>
            </w:r>
            <w:r>
              <w:rPr>
                <w:sz w:val="24"/>
                <w:szCs w:val="24"/>
              </w:rPr>
              <w:t>–</w:t>
            </w:r>
            <w:r w:rsidRPr="00096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96C02">
              <w:rPr>
                <w:sz w:val="24"/>
                <w:szCs w:val="24"/>
              </w:rPr>
              <w:t xml:space="preserve">0 – 95% </w:t>
            </w:r>
            <w:r>
              <w:rPr>
                <w:sz w:val="24"/>
                <w:szCs w:val="24"/>
              </w:rPr>
              <w:t>)</w:t>
            </w:r>
            <w:r w:rsidRPr="006B26EF">
              <w:rPr>
                <w:sz w:val="24"/>
                <w:szCs w:val="24"/>
              </w:rPr>
              <w:t>*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Число циклов перезаписи одной ячейки памяти</w:t>
            </w:r>
            <w:r w:rsidRPr="00096C02">
              <w:rPr>
                <w:sz w:val="24"/>
                <w:szCs w:val="24"/>
              </w:rPr>
              <w:tab/>
              <w:t>- не менее 1,000,000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Срок хранения информации в памяти - не менее 10 лет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Размеры - не более 43х16х10 мм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Вес - не более 10 г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Разъем - USB Type A</w:t>
            </w:r>
          </w:p>
          <w:p w:rsid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Размер памяти: не менее 112 байт на чтение/ не менее 112 байт на запись-чтение</w:t>
            </w:r>
          </w:p>
          <w:p w:rsidR="00824A5A" w:rsidRDefault="00824A5A" w:rsidP="00EC7BD2">
            <w:pPr>
              <w:tabs>
                <w:tab w:val="left" w:pos="330"/>
              </w:tabs>
              <w:ind w:right="191"/>
              <w:jc w:val="center"/>
              <w:rPr>
                <w:sz w:val="24"/>
                <w:szCs w:val="24"/>
              </w:rPr>
            </w:pPr>
            <w:r w:rsidRPr="00824A5A">
              <w:rPr>
                <w:sz w:val="24"/>
                <w:szCs w:val="24"/>
              </w:rPr>
              <w:t>Блок сопряжения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Блок сопряжения должен быть построен на базе AT91SAM7X с ядром не ниже ARM7, корпус LQFP-100 Контроллер сборки и обработки информации должен быть оснащен: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Встроенная высокоскоростная флеш – память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доступ за 1 цикл при тактовой частоте не менее </w:t>
            </w:r>
            <w:r w:rsidRPr="00096C02">
              <w:rPr>
                <w:color w:val="000000"/>
                <w:sz w:val="24"/>
                <w:szCs w:val="24"/>
              </w:rPr>
              <w:t>30МГц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время записи страницы не менее 6 мс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не ниже 10000 циклов записи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возможность посекторной защиты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Встроенная SRAM память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доступ за 1 цикл при максимальной тактовой частоте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Тактовый генератор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встроенный малопотребляющий RC – генератор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 xml:space="preserve">внешний кварцевый резонатор с диапазоном частот </w:t>
            </w:r>
            <w:r>
              <w:rPr>
                <w:sz w:val="24"/>
                <w:szCs w:val="24"/>
              </w:rPr>
              <w:t>(</w:t>
            </w:r>
            <w:r w:rsidRPr="00096C02">
              <w:rPr>
                <w:sz w:val="24"/>
                <w:szCs w:val="24"/>
              </w:rPr>
              <w:t>3-20</w:t>
            </w:r>
            <w:r>
              <w:rPr>
                <w:sz w:val="24"/>
                <w:szCs w:val="24"/>
              </w:rPr>
              <w:t>)</w:t>
            </w:r>
            <w:r w:rsidRPr="002A77FB">
              <w:rPr>
                <w:sz w:val="24"/>
                <w:szCs w:val="24"/>
              </w:rPr>
              <w:t>*</w:t>
            </w:r>
            <w:r w:rsidRPr="00096C02">
              <w:rPr>
                <w:sz w:val="24"/>
                <w:szCs w:val="24"/>
              </w:rPr>
              <w:t xml:space="preserve"> МГц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один PLL модуль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Усовершенствованный контроллер прерываний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индивидуально маскируемые прерывания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8 уровней приоритета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lastRenderedPageBreak/>
              <w:t>векторизированные источники прерываний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2 внешних входа прерываний и 1 «быстрого» входа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Отладочный порт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двухпроводной UART с поддержкой канала отладки и специального прерывания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2 параллельных контроллера ввода вывода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62 программируемых линий ввода – вывода, мультиплексированных со встроенной периферией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возможность генерации прерывания по изменению состояния по входу для каждой из линий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индивидуальное программирование для каждой из линий открытого стока, подтягивающего резистора, и синхронного вывода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13 контроллеров прямого доступа к памяти</w:t>
            </w:r>
          </w:p>
          <w:p w:rsidR="00824A5A" w:rsidRPr="00BA34E1" w:rsidRDefault="00824A5A" w:rsidP="00824A5A">
            <w:pPr>
              <w:rPr>
                <w:sz w:val="24"/>
                <w:szCs w:val="24"/>
                <w:lang w:val="en-US"/>
              </w:rPr>
            </w:pPr>
            <w:r w:rsidRPr="00096C02">
              <w:rPr>
                <w:sz w:val="24"/>
                <w:szCs w:val="24"/>
              </w:rPr>
              <w:t>Порт</w:t>
            </w:r>
            <w:r w:rsidRPr="00BA34E1">
              <w:rPr>
                <w:sz w:val="24"/>
                <w:szCs w:val="24"/>
                <w:lang w:val="en-US"/>
              </w:rPr>
              <w:t xml:space="preserve"> USB Device</w:t>
            </w:r>
          </w:p>
          <w:p w:rsidR="00824A5A" w:rsidRPr="00BA34E1" w:rsidRDefault="00824A5A" w:rsidP="00824A5A">
            <w:pPr>
              <w:rPr>
                <w:sz w:val="24"/>
                <w:szCs w:val="24"/>
                <w:lang w:val="en-US"/>
              </w:rPr>
            </w:pPr>
            <w:r w:rsidRPr="00BA34E1">
              <w:rPr>
                <w:sz w:val="24"/>
                <w:szCs w:val="24"/>
                <w:lang w:val="en-US"/>
              </w:rPr>
              <w:t>Full Speed (12 Mbps)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1352 байта встроенной, конфигурируемой FIFO – памяти</w:t>
            </w:r>
          </w:p>
          <w:p w:rsidR="00824A5A" w:rsidRPr="00BA34E1" w:rsidRDefault="00824A5A" w:rsidP="00824A5A">
            <w:pPr>
              <w:rPr>
                <w:sz w:val="24"/>
                <w:szCs w:val="24"/>
                <w:lang w:val="en-US"/>
              </w:rPr>
            </w:pPr>
            <w:r w:rsidRPr="00BA34E1">
              <w:rPr>
                <w:sz w:val="24"/>
                <w:szCs w:val="24"/>
                <w:lang w:val="en-US"/>
              </w:rPr>
              <w:t xml:space="preserve">Ethernet MAC 10/100 base-T </w:t>
            </w:r>
            <w:r w:rsidRPr="00096C02">
              <w:rPr>
                <w:sz w:val="24"/>
                <w:szCs w:val="24"/>
              </w:rPr>
              <w:t>и</w:t>
            </w:r>
            <w:r w:rsidRPr="00BA34E1">
              <w:rPr>
                <w:sz w:val="24"/>
                <w:szCs w:val="24"/>
                <w:lang w:val="en-US"/>
              </w:rPr>
              <w:t xml:space="preserve"> </w:t>
            </w:r>
            <w:r w:rsidRPr="00096C02">
              <w:rPr>
                <w:sz w:val="24"/>
                <w:szCs w:val="24"/>
              </w:rPr>
              <w:t>выше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MII/RMII интерфейс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встроенная FIFO – память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выделенные каналы прямого доступа к памяти на прием и передачу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1 Part 2.0A и Part 2.0B CAN - контроллер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8 полностью настраиваемых почтовых ящиков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16 разрядный счетчик времени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Синхронный последовательный контроллер (SSC)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независимые сигналы тактовой частоты и фреймов для передатчика и приемника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высокоскоростной непрерывный поток данных, с поддержкой 32 – разрядных посылок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2 универсальных последовательных порта (USART)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поддержка интерфейсов ISO7816, IrDA, RS485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полная поддержка сигналов модема для USART1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2 master/slave SPI интерфейса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8/16 бит передача данных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4 сигналов выбора кристалла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1 TWI интерфейс</w:t>
            </w:r>
          </w:p>
          <w:p w:rsidR="00824A5A" w:rsidRPr="00096C02" w:rsidRDefault="00824A5A" w:rsidP="00824A5A">
            <w:pPr>
              <w:rPr>
                <w:sz w:val="24"/>
                <w:szCs w:val="24"/>
              </w:rPr>
            </w:pPr>
            <w:r w:rsidRPr="00096C02">
              <w:rPr>
                <w:sz w:val="24"/>
                <w:szCs w:val="24"/>
              </w:rPr>
              <w:t>Не менее чем Восьмиканальный, 10 – битный АЦП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IEEE® 1149.1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JTAG интерфейс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5В совместимые входы/выходы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Встроенный стабилизатор питания ядра 1,8 В</w:t>
            </w:r>
          </w:p>
          <w:p w:rsidR="00824A5A" w:rsidRPr="00096C02" w:rsidRDefault="00824A5A" w:rsidP="00824A5A">
            <w:pPr>
              <w:widowControl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 xml:space="preserve">Частота работы ядра в диапазоне не </w:t>
            </w:r>
            <w:r>
              <w:rPr>
                <w:color w:val="000000"/>
                <w:sz w:val="24"/>
                <w:szCs w:val="24"/>
              </w:rPr>
              <w:t>уже</w:t>
            </w:r>
            <w:r w:rsidRPr="00096C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096C02">
              <w:rPr>
                <w:color w:val="000000"/>
                <w:sz w:val="24"/>
                <w:szCs w:val="24"/>
              </w:rPr>
              <w:t>0 – 55 МГц</w:t>
            </w:r>
            <w:r>
              <w:rPr>
                <w:color w:val="000000"/>
                <w:sz w:val="24"/>
                <w:szCs w:val="24"/>
              </w:rPr>
              <w:t>)</w:t>
            </w:r>
            <w:r w:rsidRPr="00303689">
              <w:rPr>
                <w:color w:val="000000"/>
                <w:sz w:val="24"/>
                <w:szCs w:val="24"/>
              </w:rPr>
              <w:t>*</w:t>
            </w:r>
          </w:p>
          <w:p w:rsidR="00824A5A" w:rsidRPr="00824A5A" w:rsidRDefault="00824A5A" w:rsidP="00824A5A">
            <w:pPr>
              <w:tabs>
                <w:tab w:val="left" w:pos="330"/>
              </w:tabs>
              <w:ind w:right="191"/>
              <w:rPr>
                <w:sz w:val="24"/>
                <w:szCs w:val="24"/>
              </w:rPr>
            </w:pPr>
            <w:r w:rsidRPr="00096C02">
              <w:rPr>
                <w:color w:val="000000"/>
                <w:sz w:val="24"/>
                <w:szCs w:val="24"/>
              </w:rPr>
              <w:t>Корпус LQFP - 100</w:t>
            </w:r>
          </w:p>
          <w:p w:rsid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2A77FB" w:rsidRP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Style w:val="hps"/>
              </w:rPr>
            </w:pPr>
            <w:r w:rsidRPr="002A77FB">
              <w:rPr>
                <w:rStyle w:val="hps"/>
              </w:rPr>
              <w:lastRenderedPageBreak/>
              <w:t>Шт.</w:t>
            </w:r>
          </w:p>
        </w:tc>
        <w:tc>
          <w:tcPr>
            <w:tcW w:w="815" w:type="dxa"/>
          </w:tcPr>
          <w:p w:rsidR="002A77FB" w:rsidRPr="002A77FB" w:rsidRDefault="002A77FB" w:rsidP="0063151B">
            <w:pPr>
              <w:pStyle w:val="Style11"/>
              <w:widowControl/>
              <w:spacing w:line="240" w:lineRule="auto"/>
              <w:jc w:val="center"/>
              <w:rPr>
                <w:rStyle w:val="hps"/>
              </w:rPr>
            </w:pPr>
            <w:r w:rsidRPr="002A77FB">
              <w:rPr>
                <w:rStyle w:val="hps"/>
              </w:rPr>
              <w:t>1(один)</w:t>
            </w:r>
          </w:p>
        </w:tc>
      </w:tr>
    </w:tbl>
    <w:p w:rsidR="002A77FB" w:rsidRDefault="002A77FB" w:rsidP="0063151B">
      <w:pPr>
        <w:pStyle w:val="Style11"/>
        <w:widowControl/>
        <w:spacing w:line="240" w:lineRule="auto"/>
        <w:jc w:val="center"/>
        <w:rPr>
          <w:rFonts w:eastAsia="Times New Roman"/>
          <w:b/>
        </w:rPr>
      </w:pPr>
    </w:p>
    <w:p w:rsidR="00C20CBF" w:rsidRPr="00C20CBF" w:rsidRDefault="00C20CBF" w:rsidP="00732ABA">
      <w:pPr>
        <w:tabs>
          <w:tab w:val="left" w:pos="2460"/>
        </w:tabs>
        <w:jc w:val="center"/>
        <w:rPr>
          <w:b/>
          <w:sz w:val="24"/>
          <w:szCs w:val="24"/>
        </w:rPr>
        <w:sectPr w:rsidR="00C20CBF" w:rsidRPr="00C20CBF" w:rsidSect="0020696D">
          <w:pgSz w:w="11906" w:h="16800"/>
          <w:pgMar w:top="1134" w:right="567" w:bottom="1134" w:left="567" w:header="720" w:footer="720" w:gutter="0"/>
          <w:cols w:space="720"/>
          <w:formProt w:val="0"/>
          <w:noEndnote/>
          <w:docGrid w:linePitch="272"/>
        </w:sectPr>
      </w:pPr>
    </w:p>
    <w:p w:rsidR="00A764CE" w:rsidRDefault="00A764CE" w:rsidP="007753E5">
      <w:pPr>
        <w:tabs>
          <w:tab w:val="left" w:pos="2460"/>
        </w:tabs>
        <w:jc w:val="center"/>
      </w:pPr>
    </w:p>
    <w:sectPr w:rsidR="00A764CE" w:rsidSect="00E54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52" w:rsidRDefault="00400D52" w:rsidP="00CD1F0B">
      <w:r>
        <w:separator/>
      </w:r>
    </w:p>
  </w:endnote>
  <w:endnote w:type="continuationSeparator" w:id="0">
    <w:p w:rsidR="00400D52" w:rsidRDefault="00400D52" w:rsidP="00CD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67" w:rsidRDefault="002B22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67" w:rsidRDefault="00416AF0">
    <w:pPr>
      <w:pStyle w:val="a8"/>
      <w:jc w:val="center"/>
    </w:pPr>
    <w:r>
      <w:rPr>
        <w:sz w:val="16"/>
        <w:szCs w:val="16"/>
      </w:rPr>
      <w:fldChar w:fldCharType="begin"/>
    </w:r>
    <w:r w:rsidR="002B2267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753E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67" w:rsidRDefault="002B22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52" w:rsidRDefault="00400D52" w:rsidP="00CD1F0B">
      <w:r>
        <w:separator/>
      </w:r>
    </w:p>
  </w:footnote>
  <w:footnote w:type="continuationSeparator" w:id="0">
    <w:p w:rsidR="00400D52" w:rsidRDefault="00400D52" w:rsidP="00CD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67" w:rsidRDefault="002B22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67" w:rsidRDefault="002B226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67" w:rsidRDefault="002B22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  <w:b/>
        <w:bCs/>
        <w:position w:val="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1" w15:restartNumberingAfterBreak="0">
    <w:nsid w:val="13D03F7D"/>
    <w:multiLevelType w:val="hybridMultilevel"/>
    <w:tmpl w:val="98BC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CC9"/>
    <w:multiLevelType w:val="multilevel"/>
    <w:tmpl w:val="18C8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A1CDA"/>
    <w:multiLevelType w:val="hybridMultilevel"/>
    <w:tmpl w:val="270687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416FE"/>
    <w:multiLevelType w:val="multilevel"/>
    <w:tmpl w:val="58B416FE"/>
    <w:name w:val="Нумерованный список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940"/>
      </w:pPr>
      <w:rPr>
        <w:rFonts w:cs="Times New Roman"/>
      </w:rPr>
    </w:lvl>
  </w:abstractNum>
  <w:abstractNum w:abstractNumId="5" w15:restartNumberingAfterBreak="0">
    <w:nsid w:val="5C56132E"/>
    <w:multiLevelType w:val="hybridMultilevel"/>
    <w:tmpl w:val="1F2C1D38"/>
    <w:lvl w:ilvl="0" w:tplc="B224BFC6">
      <w:start w:val="1"/>
      <w:numFmt w:val="bullet"/>
      <w:lvlText w:val="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strike w:val="0"/>
        <w:lang w:val="en-US"/>
      </w:rPr>
    </w:lvl>
    <w:lvl w:ilvl="1" w:tplc="0419000D">
      <w:start w:val="1"/>
      <w:numFmt w:val="bullet"/>
      <w:lvlText w:val="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lang w:val="en-US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6CD04986"/>
    <w:multiLevelType w:val="hybridMultilevel"/>
    <w:tmpl w:val="1BC2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0D2A"/>
    <w:multiLevelType w:val="multilevel"/>
    <w:tmpl w:val="726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55FE3"/>
    <w:multiLevelType w:val="multilevel"/>
    <w:tmpl w:val="9AEA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58"/>
    <w:rsid w:val="000307A9"/>
    <w:rsid w:val="00042B58"/>
    <w:rsid w:val="00071343"/>
    <w:rsid w:val="00087B64"/>
    <w:rsid w:val="000A6511"/>
    <w:rsid w:val="000C412B"/>
    <w:rsid w:val="000F74EA"/>
    <w:rsid w:val="0010355B"/>
    <w:rsid w:val="001152BB"/>
    <w:rsid w:val="00144BA5"/>
    <w:rsid w:val="00160DAA"/>
    <w:rsid w:val="00165B63"/>
    <w:rsid w:val="001C32E6"/>
    <w:rsid w:val="001F0406"/>
    <w:rsid w:val="0020696D"/>
    <w:rsid w:val="00213B7B"/>
    <w:rsid w:val="00240AD8"/>
    <w:rsid w:val="00260747"/>
    <w:rsid w:val="00273271"/>
    <w:rsid w:val="002870F2"/>
    <w:rsid w:val="002A77FB"/>
    <w:rsid w:val="002B2267"/>
    <w:rsid w:val="002B284B"/>
    <w:rsid w:val="002E310C"/>
    <w:rsid w:val="00303689"/>
    <w:rsid w:val="00345114"/>
    <w:rsid w:val="0035223C"/>
    <w:rsid w:val="003735C1"/>
    <w:rsid w:val="003763EF"/>
    <w:rsid w:val="00395275"/>
    <w:rsid w:val="003A069A"/>
    <w:rsid w:val="003C598D"/>
    <w:rsid w:val="003C741A"/>
    <w:rsid w:val="003E5B19"/>
    <w:rsid w:val="00400D52"/>
    <w:rsid w:val="00415853"/>
    <w:rsid w:val="00416AF0"/>
    <w:rsid w:val="00422552"/>
    <w:rsid w:val="004431D3"/>
    <w:rsid w:val="00463837"/>
    <w:rsid w:val="00475D8B"/>
    <w:rsid w:val="00487E8C"/>
    <w:rsid w:val="004C1C41"/>
    <w:rsid w:val="004D2100"/>
    <w:rsid w:val="004E20A2"/>
    <w:rsid w:val="00502972"/>
    <w:rsid w:val="00503D98"/>
    <w:rsid w:val="00517E4E"/>
    <w:rsid w:val="00520D0B"/>
    <w:rsid w:val="00530D35"/>
    <w:rsid w:val="00554897"/>
    <w:rsid w:val="00554DE4"/>
    <w:rsid w:val="0055654B"/>
    <w:rsid w:val="00566205"/>
    <w:rsid w:val="00575C98"/>
    <w:rsid w:val="00581E3E"/>
    <w:rsid w:val="005958C2"/>
    <w:rsid w:val="005A407B"/>
    <w:rsid w:val="005A5455"/>
    <w:rsid w:val="005D5409"/>
    <w:rsid w:val="005E29D4"/>
    <w:rsid w:val="005F4FEA"/>
    <w:rsid w:val="005F6CE9"/>
    <w:rsid w:val="006231C0"/>
    <w:rsid w:val="0063151B"/>
    <w:rsid w:val="0065438F"/>
    <w:rsid w:val="00664BA2"/>
    <w:rsid w:val="00665869"/>
    <w:rsid w:val="00671B1E"/>
    <w:rsid w:val="006B26EF"/>
    <w:rsid w:val="00716DA7"/>
    <w:rsid w:val="00731BAA"/>
    <w:rsid w:val="00732ABA"/>
    <w:rsid w:val="007753E5"/>
    <w:rsid w:val="00782BA1"/>
    <w:rsid w:val="007D3CFF"/>
    <w:rsid w:val="007D622F"/>
    <w:rsid w:val="007E5008"/>
    <w:rsid w:val="007E6011"/>
    <w:rsid w:val="00815DE8"/>
    <w:rsid w:val="00822FDF"/>
    <w:rsid w:val="00824A5A"/>
    <w:rsid w:val="008621CC"/>
    <w:rsid w:val="008700DA"/>
    <w:rsid w:val="008719A7"/>
    <w:rsid w:val="00883A20"/>
    <w:rsid w:val="00884BD0"/>
    <w:rsid w:val="008A2E98"/>
    <w:rsid w:val="008F6954"/>
    <w:rsid w:val="009433B6"/>
    <w:rsid w:val="00946049"/>
    <w:rsid w:val="009461EF"/>
    <w:rsid w:val="009B1CE3"/>
    <w:rsid w:val="009B67EA"/>
    <w:rsid w:val="009E2E06"/>
    <w:rsid w:val="009F66D4"/>
    <w:rsid w:val="00A225F4"/>
    <w:rsid w:val="00A60937"/>
    <w:rsid w:val="00A60A7E"/>
    <w:rsid w:val="00A764CE"/>
    <w:rsid w:val="00A76DE1"/>
    <w:rsid w:val="00A86036"/>
    <w:rsid w:val="00A87AB3"/>
    <w:rsid w:val="00A92C2A"/>
    <w:rsid w:val="00AD6E07"/>
    <w:rsid w:val="00AE7FFA"/>
    <w:rsid w:val="00B05ACF"/>
    <w:rsid w:val="00B351D0"/>
    <w:rsid w:val="00B42796"/>
    <w:rsid w:val="00B5467C"/>
    <w:rsid w:val="00B90E74"/>
    <w:rsid w:val="00B911D3"/>
    <w:rsid w:val="00BB03B7"/>
    <w:rsid w:val="00C03958"/>
    <w:rsid w:val="00C20CBF"/>
    <w:rsid w:val="00C4045F"/>
    <w:rsid w:val="00C83344"/>
    <w:rsid w:val="00C837B1"/>
    <w:rsid w:val="00CA609A"/>
    <w:rsid w:val="00CD1F0B"/>
    <w:rsid w:val="00CD4C21"/>
    <w:rsid w:val="00CE34D4"/>
    <w:rsid w:val="00CF17DC"/>
    <w:rsid w:val="00D03058"/>
    <w:rsid w:val="00D1673F"/>
    <w:rsid w:val="00D268F2"/>
    <w:rsid w:val="00D50C03"/>
    <w:rsid w:val="00D65974"/>
    <w:rsid w:val="00D67259"/>
    <w:rsid w:val="00D70217"/>
    <w:rsid w:val="00D76697"/>
    <w:rsid w:val="00DF0E86"/>
    <w:rsid w:val="00E0187A"/>
    <w:rsid w:val="00E454D6"/>
    <w:rsid w:val="00E5495D"/>
    <w:rsid w:val="00E60EBD"/>
    <w:rsid w:val="00E7189C"/>
    <w:rsid w:val="00E90D93"/>
    <w:rsid w:val="00EC7BD2"/>
    <w:rsid w:val="00F0692E"/>
    <w:rsid w:val="00F4556F"/>
    <w:rsid w:val="00F50944"/>
    <w:rsid w:val="00F5310E"/>
    <w:rsid w:val="00F7695F"/>
    <w:rsid w:val="00F90CBB"/>
    <w:rsid w:val="00FA359F"/>
    <w:rsid w:val="00FA50F7"/>
    <w:rsid w:val="00FB1793"/>
    <w:rsid w:val="00FD66C3"/>
    <w:rsid w:val="00FE1ECF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72B0"/>
  <w15:docId w15:val="{AC891335-B954-4237-BFD9-8509BA9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0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3151B"/>
    <w:pPr>
      <w:widowControl/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0F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F2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20F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D1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1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732ABA"/>
    <w:pPr>
      <w:suppressAutoHyphens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kern w:val="1"/>
      <w:sz w:val="24"/>
      <w:szCs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732ABA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732ABA"/>
    <w:rPr>
      <w:rFonts w:eastAsia="Times New Roman" w:cs="Times New Roman"/>
      <w:b w:val="0"/>
      <w:color w:val="106BBE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732ABA"/>
    <w:pPr>
      <w:suppressAutoHyphens/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color w:val="000000"/>
      <w:kern w:val="1"/>
      <w:sz w:val="24"/>
      <w:szCs w:val="24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732ABA"/>
    <w:pPr>
      <w:suppressAutoHyphens/>
      <w:autoSpaceDE w:val="0"/>
      <w:autoSpaceDN w:val="0"/>
      <w:adjustRightInd w:val="0"/>
      <w:ind w:firstLine="720"/>
    </w:pPr>
    <w:rPr>
      <w:rFonts w:ascii="Courier New" w:hAnsi="Liberation Serif" w:cs="Courier New"/>
      <w:color w:val="000000"/>
      <w:kern w:val="1"/>
      <w:sz w:val="24"/>
      <w:szCs w:val="24"/>
    </w:rPr>
  </w:style>
  <w:style w:type="paragraph" w:customStyle="1" w:styleId="cff0e8e6e0f2fbe9e2ebe5e2ee">
    <w:name w:val="Пcfрf0иe8жe6аe0тf2ыfbйe9 вe2лebеe5вe2оee"/>
    <w:basedOn w:val="a"/>
    <w:uiPriority w:val="99"/>
    <w:rsid w:val="00732ABA"/>
    <w:pPr>
      <w:suppressAutoHyphens/>
      <w:autoSpaceDE w:val="0"/>
      <w:autoSpaceDN w:val="0"/>
      <w:adjustRightInd w:val="0"/>
      <w:ind w:firstLine="720"/>
    </w:pPr>
    <w:rPr>
      <w:rFonts w:ascii="Times New Roman CYR" w:hAnsi="Liberation Serif" w:cs="Times New Roman CYR"/>
      <w:color w:val="000000"/>
      <w:kern w:val="1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32ABA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32AB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c">
    <w:name w:val="Table Grid"/>
    <w:basedOn w:val="a1"/>
    <w:uiPriority w:val="59"/>
    <w:rsid w:val="00D7669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63151B"/>
    <w:pPr>
      <w:autoSpaceDE w:val="0"/>
      <w:autoSpaceDN w:val="0"/>
      <w:adjustRightInd w:val="0"/>
      <w:spacing w:line="305" w:lineRule="exact"/>
    </w:pPr>
    <w:rPr>
      <w:rFonts w:eastAsiaTheme="minorEastAsia"/>
      <w:sz w:val="24"/>
      <w:szCs w:val="24"/>
    </w:rPr>
  </w:style>
  <w:style w:type="character" w:customStyle="1" w:styleId="70">
    <w:name w:val="Заголовок 7 Знак"/>
    <w:basedOn w:val="a0"/>
    <w:link w:val="7"/>
    <w:rsid w:val="0063151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rsid w:val="0063151B"/>
  </w:style>
  <w:style w:type="paragraph" w:styleId="ad">
    <w:name w:val="Body Text"/>
    <w:basedOn w:val="a"/>
    <w:link w:val="ae"/>
    <w:rsid w:val="0063151B"/>
    <w:pPr>
      <w:widowControl/>
      <w:suppressAutoHyphens/>
      <w:spacing w:after="120"/>
      <w:jc w:val="both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31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63151B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3151B"/>
    <w:pPr>
      <w:widowControl/>
      <w:suppressAutoHyphens/>
      <w:spacing w:after="60"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63151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 Spacing"/>
    <w:qFormat/>
    <w:rsid w:val="006315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lainText2">
    <w:name w:val="Plain Text2"/>
    <w:basedOn w:val="a"/>
    <w:rsid w:val="0063151B"/>
    <w:pPr>
      <w:widowControl/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1">
    <w:name w:val="Обычный1"/>
    <w:rsid w:val="0063151B"/>
    <w:pPr>
      <w:widowControl w:val="0"/>
      <w:suppressAutoHyphens/>
      <w:spacing w:after="0" w:line="300" w:lineRule="auto"/>
      <w:ind w:firstLine="720"/>
      <w:jc w:val="both"/>
    </w:pPr>
    <w:rPr>
      <w:rFonts w:ascii="Calibri" w:eastAsia="Times New Roman" w:hAnsi="Calibri" w:cs="Calibri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4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54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E5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BECC-A5EF-47B2-BF68-BC9FC948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Danila lesnickiy</cp:lastModifiedBy>
  <cp:revision>2</cp:revision>
  <cp:lastPrinted>2018-07-26T13:02:00Z</cp:lastPrinted>
  <dcterms:created xsi:type="dcterms:W3CDTF">2019-03-24T12:04:00Z</dcterms:created>
  <dcterms:modified xsi:type="dcterms:W3CDTF">2019-03-24T12:04:00Z</dcterms:modified>
</cp:coreProperties>
</file>