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Рук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 xml:space="preserve">: 2019-2020г.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-181" w:tblpY="82" w:topFromText="0" w:vertAnchor="text"/>
        <w:tblW w:w="991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254"/>
        <w:gridCol w:w="2408"/>
        <w:gridCol w:w="2551"/>
      </w:tblGrid>
      <w:tr>
        <w:trPr>
          <w:trHeight w:val="841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 xml:space="preserve">№ </w:t>
            </w:r>
            <w:r>
              <w:rPr>
                <w:rFonts w:eastAsia="Times New Roman" w:ascii="Bookman Old Style" w:hAnsi="Bookman Old Style"/>
                <w:b/>
                <w:lang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ind w:left="-83" w:firstLine="83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Технические требования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1848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Образмеривание и изготовление трубопроводов высокого давления экструзионных прессов.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(см. приложения)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Калужская обл.,  г.Обнинск</w:t>
            </w:r>
          </w:p>
        </w:tc>
      </w:tr>
    </w:tbl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3. Доп. требования: </w:t>
      </w:r>
    </w:p>
    <w:p>
      <w:pPr>
        <w:pStyle w:val="12"/>
        <w:numPr>
          <w:ilvl w:val="0"/>
          <w:numId w:val="2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Наличие лицензии на выполнение данных работ,</w:t>
      </w:r>
    </w:p>
    <w:p>
      <w:pPr>
        <w:pStyle w:val="12"/>
        <w:numPr>
          <w:ilvl w:val="0"/>
          <w:numId w:val="2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Наличие квалифицированного персонала, с наличием удостоверений, свидетельств о повышении квалификации, сертификатом. подтверждающим обучение по диагностике, тестированию гидравлического оборудования и твд.</w:t>
      </w:r>
    </w:p>
    <w:p>
      <w:pPr>
        <w:pStyle w:val="12"/>
        <w:numPr>
          <w:ilvl w:val="0"/>
          <w:numId w:val="2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Наличие сертификата на испытательное и измерительное оборудование.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4.Условия оплаты: ___________ указать (предпочтительно отсрочка платежа 30 дней) 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5. Цена предложения должна включать все затраты, связанные с выполнением работ.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6.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Срок и условия гарантии на выполненные работы;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>Условия оплаты;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 w:eastAsia="Calibri"/>
          <w:szCs w:val="22"/>
          <w:lang w:eastAsia="en-US"/>
        </w:rPr>
      </w:pPr>
      <w:r>
        <w:rPr>
          <w:rFonts w:eastAsia="Calibri" w:ascii="Bookman Old Style" w:hAnsi="Bookman Old Style"/>
          <w:szCs w:val="22"/>
          <w:lang w:eastAsia="en-US"/>
        </w:rPr>
        <w:t xml:space="preserve">7. Для подтверждения стоимости работ/услуг в обязательном порядке предоставить сметную документацию/калькуляцию. 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8. Оферта должна быть подана до </w:t>
      </w:r>
      <w:r>
        <w:rPr>
          <w:rFonts w:ascii="Bookman Old Style" w:hAnsi="Bookman Old Style"/>
          <w:b/>
          <w:u w:val="single"/>
        </w:rPr>
        <w:t>13 сентября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 на е-mail</w:t>
      </w:r>
      <w:hyperlink r:id="rId2">
        <w:r>
          <w:rPr>
            <w:rFonts w:ascii="Bookman Old Style" w:hAnsi="Bookman Old Style"/>
            <w:sz w:val="22"/>
            <w:szCs w:val="22"/>
            <w:lang w:val="en-US"/>
          </w:rPr>
          <w:t>.</w:t>
        </w:r>
      </w:hyperlink>
    </w:p>
    <w:p>
      <w:pPr>
        <w:pStyle w:val="Normal"/>
        <w:suppressAutoHyphens w:val="true"/>
        <w:spacing w:lineRule="auto" w:before="0" w:after="120"/>
        <w:jc w:val="both"/>
        <w:rPr/>
      </w:pPr>
      <w:r>
        <w:rPr>
          <w:rFonts w:eastAsia="Times New Roman" w:ascii="Bookman Old Style" w:hAnsi="Bookman Old Style"/>
          <w:lang w:eastAsia="ar-SA"/>
        </w:rPr>
        <w:t>Все необходимые сведения и разъяснения по возникающим техническим вопросам будут предоставлены участникам уполномоченным представителем Заказчика.</w:t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183</Words>
  <Characters>1305</Characters>
  <CharactersWithSpaces>1460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2019-08-15T11:10:00Z</dcterms:created>
  <dc:creator>Хабенко Денис</dc:creator>
  <dc:description/>
  <dc:language>ru-RU</dc:language>
  <cp:lastModifiedBy/>
  <cp:lastPrinted>2019-08-14T13:38:00Z</cp:lastPrinted>
  <dcterms:modified xsi:type="dcterms:W3CDTF">2019-08-15T18:40:46Z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