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4.emf" ContentType="image/x-emf"/>
  <Override PartName="/word/media/image3.emf" ContentType="image/x-emf"/>
  <Override PartName="/word/media/image2.emf" ContentType="image/x-emf"/>
  <Override PartName="/word/media/image1.emf" ContentType="image/x-emf"/>
  <Override PartName="/word/embeddings/oleObject4.bin" ContentType="application/vnd.openxmlformats-officedocument.oleObject"/>
  <Override PartName="/word/embeddings/oleObject3.bin" ContentType="application/vnd.openxmlformats-officedocument.oleObject"/>
  <Override PartName="/word/embeddings/oleObject2.bin" ContentType="application/vnd.openxmlformats-officedocument.oleObject"/>
  <Override PartName="/word/embeddings/oleObject1.bin" ContentType="application/vnd.openxmlformats-officedocument.oleObject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3644" w:leader="none"/>
        </w:tabs>
        <w:rPr>
          <w:color w:val="000000"/>
        </w:rPr>
      </w:pPr>
      <w:bookmarkStart w:id="0" w:name="_GoBack"/>
      <w:bookmarkEnd w:id="0"/>
      <w:r>
        <w:rPr>
          <w:color w:val="000000"/>
        </w:rPr>
        <w:tab/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Техническое задание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на поставку запчастей</w:t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jc w:val="center"/>
        <w:rPr/>
      </w:pPr>
      <w:r>
        <w:rPr>
          <w:color w:val="000000"/>
        </w:rPr>
        <w:t xml:space="preserve">Предмет закупки: Поставка </w:t>
      </w:r>
      <w:r>
        <w:rPr/>
        <w:t>счетчиков ионизирующего излучения</w:t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                                                     </w:t>
      </w:r>
      <w:r>
        <w:rPr>
          <w:color w:val="000000"/>
        </w:rPr>
        <w:t>Северск 2019</w:t>
      </w:r>
      <w:r>
        <w:br w:type="page"/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СОДЕРЖАНИЕ</w:t>
      </w:r>
    </w:p>
    <w:tbl>
      <w:tblPr>
        <w:tblW w:w="11359" w:type="dxa"/>
        <w:jc w:val="left"/>
        <w:tblInd w:w="-885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25"/>
        <w:gridCol w:w="9357"/>
        <w:gridCol w:w="426"/>
        <w:gridCol w:w="1151"/>
      </w:tblGrid>
      <w:tr>
        <w:trPr>
          <w:trHeight w:val="658" w:hRule="atLeast"/>
        </w:trPr>
        <w:tc>
          <w:tcPr>
            <w:tcW w:w="9782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77" w:type="dxa"/>
            <w:gridSpan w:val="2"/>
            <w:tcBorders/>
            <w:shd w:color="auto" w:fill="auto" w:val="clear"/>
          </w:tcPr>
          <w:p>
            <w:pPr>
              <w:pStyle w:val="Normal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Стр.</w:t>
            </w:r>
          </w:p>
        </w:tc>
      </w:tr>
      <w:tr>
        <w:trPr/>
        <w:tc>
          <w:tcPr>
            <w:tcW w:w="42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83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РАЗДЕЛ 1. ОБЩИЕ СВЕДЕНИЯ </w:t>
            </w:r>
          </w:p>
        </w:tc>
        <w:tc>
          <w:tcPr>
            <w:tcW w:w="1151" w:type="dxa"/>
            <w:tcBorders/>
            <w:shd w:color="auto" w:fill="auto" w:val="clear"/>
          </w:tcPr>
          <w:p>
            <w:pPr>
              <w:pStyle w:val="Normal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>
        <w:trPr/>
        <w:tc>
          <w:tcPr>
            <w:tcW w:w="42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83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Подраздел 1.1 Наименование </w:t>
            </w:r>
          </w:p>
        </w:tc>
        <w:tc>
          <w:tcPr>
            <w:tcW w:w="1151" w:type="dxa"/>
            <w:tcBorders/>
            <w:shd w:color="auto" w:fill="auto" w:val="clear"/>
          </w:tcPr>
          <w:p>
            <w:pPr>
              <w:pStyle w:val="Normal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>
        <w:trPr/>
        <w:tc>
          <w:tcPr>
            <w:tcW w:w="42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83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Подраздел 1.2 Сведения о новизне</w:t>
            </w:r>
          </w:p>
        </w:tc>
        <w:tc>
          <w:tcPr>
            <w:tcW w:w="1151" w:type="dxa"/>
            <w:tcBorders/>
            <w:shd w:color="auto" w:fill="auto" w:val="clear"/>
          </w:tcPr>
          <w:p>
            <w:pPr>
              <w:pStyle w:val="Normal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>
        <w:trPr/>
        <w:tc>
          <w:tcPr>
            <w:tcW w:w="42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83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Подраздел 1.3 Этапы разработки / изготовления</w:t>
            </w:r>
          </w:p>
        </w:tc>
        <w:tc>
          <w:tcPr>
            <w:tcW w:w="1151" w:type="dxa"/>
            <w:tcBorders/>
            <w:shd w:color="auto" w:fill="auto" w:val="clear"/>
          </w:tcPr>
          <w:p>
            <w:pPr>
              <w:pStyle w:val="Normal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>
        <w:trPr/>
        <w:tc>
          <w:tcPr>
            <w:tcW w:w="42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83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Подраздел 1.4 Документы для разработки / изготовления</w:t>
            </w:r>
          </w:p>
        </w:tc>
        <w:tc>
          <w:tcPr>
            <w:tcW w:w="1151" w:type="dxa"/>
            <w:tcBorders/>
            <w:shd w:color="auto" w:fill="auto" w:val="clear"/>
          </w:tcPr>
          <w:p>
            <w:pPr>
              <w:pStyle w:val="Normal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>
        <w:trPr/>
        <w:tc>
          <w:tcPr>
            <w:tcW w:w="42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83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Подраздел 1.5 Код ОКП</w:t>
            </w:r>
          </w:p>
        </w:tc>
        <w:tc>
          <w:tcPr>
            <w:tcW w:w="1151" w:type="dxa"/>
            <w:tcBorders/>
            <w:shd w:color="auto" w:fill="auto" w:val="clear"/>
          </w:tcPr>
          <w:p>
            <w:pPr>
              <w:pStyle w:val="Normal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>
        <w:trPr/>
        <w:tc>
          <w:tcPr>
            <w:tcW w:w="42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83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РАЗДЕЛ 2. ОБЛАСТЬ ПРИМЕНЕНИЯ</w:t>
            </w:r>
          </w:p>
        </w:tc>
        <w:tc>
          <w:tcPr>
            <w:tcW w:w="1151" w:type="dxa"/>
            <w:tcBorders/>
            <w:shd w:color="auto" w:fill="auto" w:val="clear"/>
          </w:tcPr>
          <w:p>
            <w:pPr>
              <w:pStyle w:val="Normal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>
        <w:trPr/>
        <w:tc>
          <w:tcPr>
            <w:tcW w:w="42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83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РАЗДЕЛ 3. УСЛОВИЯ ЭКСПЛУАТАЦИИ</w:t>
            </w:r>
          </w:p>
        </w:tc>
        <w:tc>
          <w:tcPr>
            <w:tcW w:w="1151" w:type="dxa"/>
            <w:tcBorders/>
            <w:shd w:color="auto" w:fill="auto" w:val="clear"/>
          </w:tcPr>
          <w:p>
            <w:pPr>
              <w:pStyle w:val="Normal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>
        <w:trPr/>
        <w:tc>
          <w:tcPr>
            <w:tcW w:w="42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83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РАЗДЕЛ 4. ТЕХНИЧЕСКИЕ ТРЕБОВАНИЯ</w:t>
            </w:r>
          </w:p>
        </w:tc>
        <w:tc>
          <w:tcPr>
            <w:tcW w:w="1151" w:type="dxa"/>
            <w:tcBorders/>
            <w:shd w:color="auto" w:fill="auto" w:val="clear"/>
          </w:tcPr>
          <w:p>
            <w:pPr>
              <w:pStyle w:val="Normal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>
        <w:trPr/>
        <w:tc>
          <w:tcPr>
            <w:tcW w:w="42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83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Подраздел 4.1 Технические, функциональные и качественные характеристики (потребительские свойства) товаров </w:t>
            </w:r>
          </w:p>
        </w:tc>
        <w:tc>
          <w:tcPr>
            <w:tcW w:w="1151" w:type="dxa"/>
            <w:tcBorders/>
            <w:shd w:color="auto" w:fill="auto" w:val="clear"/>
          </w:tcPr>
          <w:p>
            <w:pPr>
              <w:pStyle w:val="Normal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>
        <w:trPr/>
        <w:tc>
          <w:tcPr>
            <w:tcW w:w="42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83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Подраздел 4.2. Требования к надежности </w:t>
            </w:r>
          </w:p>
        </w:tc>
        <w:tc>
          <w:tcPr>
            <w:tcW w:w="1151" w:type="dxa"/>
            <w:tcBorders/>
            <w:shd w:color="auto" w:fill="auto" w:val="clear"/>
          </w:tcPr>
          <w:p>
            <w:pPr>
              <w:pStyle w:val="Normal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>
        <w:trPr/>
        <w:tc>
          <w:tcPr>
            <w:tcW w:w="42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83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Подраздел 4.3. Требования к составным частям, исходным и эксплуатационным материалам</w:t>
            </w:r>
          </w:p>
        </w:tc>
        <w:tc>
          <w:tcPr>
            <w:tcW w:w="1151" w:type="dxa"/>
            <w:tcBorders/>
            <w:shd w:color="auto" w:fill="auto" w:val="clear"/>
          </w:tcPr>
          <w:p>
            <w:pPr>
              <w:pStyle w:val="Normal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>
        <w:trPr/>
        <w:tc>
          <w:tcPr>
            <w:tcW w:w="42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83" w:type="dxa"/>
            <w:gridSpan w:val="2"/>
            <w:tcBorders/>
            <w:shd w:color="auto" w:fill="auto" w:val="clear"/>
          </w:tcPr>
          <w:p>
            <w:pPr>
              <w:pStyle w:val="Normal"/>
              <w:rPr/>
            </w:pPr>
            <w:r>
              <w:rPr>
                <w:color w:val="000000"/>
              </w:rPr>
              <w:t>Подраздел 4.4 Требования к маркировке</w:t>
            </w:r>
          </w:p>
        </w:tc>
        <w:tc>
          <w:tcPr>
            <w:tcW w:w="1151" w:type="dxa"/>
            <w:tcBorders/>
            <w:shd w:color="auto" w:fill="auto" w:val="clear"/>
          </w:tcPr>
          <w:p>
            <w:pPr>
              <w:pStyle w:val="Normal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>
        <w:trPr/>
        <w:tc>
          <w:tcPr>
            <w:tcW w:w="42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83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Подраздел 4.5 Требования к упаковке</w:t>
            </w:r>
          </w:p>
        </w:tc>
        <w:tc>
          <w:tcPr>
            <w:tcW w:w="1151" w:type="dxa"/>
            <w:tcBorders/>
            <w:shd w:color="auto" w:fill="auto" w:val="clear"/>
          </w:tcPr>
          <w:p>
            <w:pPr>
              <w:pStyle w:val="Normal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>
        <w:trPr/>
        <w:tc>
          <w:tcPr>
            <w:tcW w:w="42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83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РАЗДЕЛ 5. ТРЕБОВАНИЯ ПО ПРАВИЛАМ СДАЧИ И ПРИЕМКИ</w:t>
            </w:r>
          </w:p>
        </w:tc>
        <w:tc>
          <w:tcPr>
            <w:tcW w:w="1151" w:type="dxa"/>
            <w:tcBorders/>
            <w:shd w:color="auto" w:fill="auto" w:val="clear"/>
          </w:tcPr>
          <w:p>
            <w:pPr>
              <w:pStyle w:val="Normal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>
        <w:trPr/>
        <w:tc>
          <w:tcPr>
            <w:tcW w:w="42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83" w:type="dxa"/>
            <w:gridSpan w:val="2"/>
            <w:tcBorders/>
            <w:shd w:color="auto" w:fill="auto" w:val="clear"/>
          </w:tcPr>
          <w:p>
            <w:pPr>
              <w:pStyle w:val="Normal"/>
              <w:tabs>
                <w:tab w:val="left" w:pos="851" w:leader="none"/>
              </w:tabs>
              <w:rPr>
                <w:color w:val="000000"/>
              </w:rPr>
            </w:pPr>
            <w:r>
              <w:rPr>
                <w:color w:val="000000"/>
              </w:rPr>
              <w:t>Подраздел 5.1 Порядок сдачи и приемки</w:t>
            </w:r>
          </w:p>
        </w:tc>
        <w:tc>
          <w:tcPr>
            <w:tcW w:w="1151" w:type="dxa"/>
            <w:tcBorders/>
            <w:shd w:color="auto" w:fill="auto" w:val="clear"/>
          </w:tcPr>
          <w:p>
            <w:pPr>
              <w:pStyle w:val="Normal"/>
              <w:tabs>
                <w:tab w:val="left" w:pos="851" w:leader="none"/>
              </w:tabs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>
        <w:trPr/>
        <w:tc>
          <w:tcPr>
            <w:tcW w:w="42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83" w:type="dxa"/>
            <w:gridSpan w:val="2"/>
            <w:tcBorders/>
            <w:shd w:color="auto" w:fill="auto" w:val="clear"/>
          </w:tcPr>
          <w:p>
            <w:pPr>
              <w:pStyle w:val="Normal"/>
              <w:tabs>
                <w:tab w:val="left" w:pos="1276" w:leader="none"/>
              </w:tabs>
              <w:rPr>
                <w:color w:val="000000"/>
              </w:rPr>
            </w:pPr>
            <w:r>
              <w:rPr>
                <w:color w:val="000000"/>
              </w:rPr>
              <w:t>Подраздел 5.2 Требования по передаче заказчику технических и иных документов при поставке товаров</w:t>
            </w:r>
          </w:p>
        </w:tc>
        <w:tc>
          <w:tcPr>
            <w:tcW w:w="1151" w:type="dxa"/>
            <w:tcBorders/>
            <w:shd w:color="auto" w:fill="auto" w:val="clear"/>
          </w:tcPr>
          <w:p>
            <w:pPr>
              <w:pStyle w:val="Normal"/>
              <w:tabs>
                <w:tab w:val="left" w:pos="1276" w:leader="none"/>
              </w:tabs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>
        <w:trPr/>
        <w:tc>
          <w:tcPr>
            <w:tcW w:w="42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83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РАЗДЕЛ 6. ТРЕБОВАНИЯ К ТРАНСПОРТИРОВАНИЮ</w:t>
            </w:r>
          </w:p>
        </w:tc>
        <w:tc>
          <w:tcPr>
            <w:tcW w:w="1151" w:type="dxa"/>
            <w:tcBorders/>
            <w:shd w:color="auto" w:fill="auto" w:val="clear"/>
          </w:tcPr>
          <w:p>
            <w:pPr>
              <w:pStyle w:val="Normal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>
        <w:trPr/>
        <w:tc>
          <w:tcPr>
            <w:tcW w:w="42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83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РАЗДЕЛ 7. ТРЕБОВАНИЯ К ХРАНЕНИЮ</w:t>
            </w:r>
          </w:p>
        </w:tc>
        <w:tc>
          <w:tcPr>
            <w:tcW w:w="1151" w:type="dxa"/>
            <w:tcBorders/>
            <w:shd w:color="auto" w:fill="auto" w:val="clear"/>
          </w:tcPr>
          <w:p>
            <w:pPr>
              <w:pStyle w:val="Normal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>
        <w:trPr/>
        <w:tc>
          <w:tcPr>
            <w:tcW w:w="42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83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РАЗДЕЛ 8. ТРЕБОВАНИЯ К ОБЪЕМУ И/ИЛИ СРОКУ ПРЕДОСТАВЛЕНИЯ ГАРАНТИЙ</w:t>
            </w:r>
          </w:p>
        </w:tc>
        <w:tc>
          <w:tcPr>
            <w:tcW w:w="1151" w:type="dxa"/>
            <w:tcBorders/>
            <w:shd w:color="auto" w:fill="auto" w:val="clear"/>
          </w:tcPr>
          <w:p>
            <w:pPr>
              <w:pStyle w:val="Normal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>
        <w:trPr/>
        <w:tc>
          <w:tcPr>
            <w:tcW w:w="42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83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РАЗДЕЛ 9. ТРЕБОВАНИЯ К ОБСЛУЖИВАНИЮ</w:t>
            </w:r>
          </w:p>
        </w:tc>
        <w:tc>
          <w:tcPr>
            <w:tcW w:w="1151" w:type="dxa"/>
            <w:tcBorders/>
            <w:shd w:color="auto" w:fill="auto" w:val="clear"/>
          </w:tcPr>
          <w:p>
            <w:pPr>
              <w:pStyle w:val="Normal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>
        <w:trPr/>
        <w:tc>
          <w:tcPr>
            <w:tcW w:w="42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83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РАЗДЕЛ 10. ЭКОЛОГИЧЕСКИЕ ТРЕБОВАНИЯ</w:t>
            </w:r>
          </w:p>
        </w:tc>
        <w:tc>
          <w:tcPr>
            <w:tcW w:w="1151" w:type="dxa"/>
            <w:tcBorders/>
            <w:shd w:color="auto" w:fill="auto" w:val="clear"/>
          </w:tcPr>
          <w:p>
            <w:pPr>
              <w:pStyle w:val="Normal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>
        <w:trPr/>
        <w:tc>
          <w:tcPr>
            <w:tcW w:w="42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83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РАЗДЕЛ 11. ТРЕБОВАНИЯ ПО БЕЗОПАСНОСТИ</w:t>
            </w:r>
          </w:p>
        </w:tc>
        <w:tc>
          <w:tcPr>
            <w:tcW w:w="1151" w:type="dxa"/>
            <w:tcBorders/>
            <w:shd w:color="auto" w:fill="auto" w:val="clear"/>
          </w:tcPr>
          <w:p>
            <w:pPr>
              <w:pStyle w:val="Normal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>
        <w:trPr/>
        <w:tc>
          <w:tcPr>
            <w:tcW w:w="42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83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РАЗДЕЛ 12. ТРЕБОВАНИЯ К КАЧЕСТВУ</w:t>
            </w:r>
          </w:p>
        </w:tc>
        <w:tc>
          <w:tcPr>
            <w:tcW w:w="1151" w:type="dxa"/>
            <w:tcBorders/>
            <w:shd w:color="auto" w:fill="auto" w:val="clear"/>
          </w:tcPr>
          <w:p>
            <w:pPr>
              <w:pStyle w:val="Normal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>
        <w:trPr/>
        <w:tc>
          <w:tcPr>
            <w:tcW w:w="42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83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РАЗДЕЛ 13. ДОПОЛНИТЕЛЬНЫЕ (ИНЫЕ) ТРЕБОВАНИЯ</w:t>
            </w:r>
          </w:p>
        </w:tc>
        <w:tc>
          <w:tcPr>
            <w:tcW w:w="1151" w:type="dxa"/>
            <w:tcBorders/>
            <w:shd w:color="auto" w:fill="auto" w:val="clear"/>
          </w:tcPr>
          <w:p>
            <w:pPr>
              <w:pStyle w:val="Normal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>
        <w:trPr/>
        <w:tc>
          <w:tcPr>
            <w:tcW w:w="42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83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РАЗДЕЛ 14. ТРЕБОВАНИЯ К КОЛИЧЕСТВУ И СРОКУ (ПЕРИОДИЧНОСТИ) ПОСТАВКИ</w:t>
            </w:r>
          </w:p>
        </w:tc>
        <w:tc>
          <w:tcPr>
            <w:tcW w:w="1151" w:type="dxa"/>
            <w:tcBorders/>
            <w:shd w:color="auto" w:fill="auto" w:val="clear"/>
          </w:tcPr>
          <w:p>
            <w:pPr>
              <w:pStyle w:val="Normal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>
        <w:trPr/>
        <w:tc>
          <w:tcPr>
            <w:tcW w:w="42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83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РАЗДЕЛ 15. ТРЕБОВАНИЕ К ФОРМЕ ПРЕДСТАВЛЯЕМОЙ  ИНФОРМАЦИИ</w:t>
            </w:r>
          </w:p>
        </w:tc>
        <w:tc>
          <w:tcPr>
            <w:tcW w:w="1151" w:type="dxa"/>
            <w:tcBorders/>
            <w:shd w:color="auto" w:fill="auto" w:val="clear"/>
          </w:tcPr>
          <w:p>
            <w:pPr>
              <w:pStyle w:val="Normal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>
        <w:trPr/>
        <w:tc>
          <w:tcPr>
            <w:tcW w:w="42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83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РАЗДЕЛ 16. ПЕРЕЧЕНЬ ПРИНЯТЫХ СОКРАЩЕНИЙ</w:t>
            </w:r>
          </w:p>
        </w:tc>
        <w:tc>
          <w:tcPr>
            <w:tcW w:w="1151" w:type="dxa"/>
            <w:tcBorders/>
            <w:shd w:color="auto" w:fill="auto" w:val="clear"/>
          </w:tcPr>
          <w:p>
            <w:pPr>
              <w:pStyle w:val="Normal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>
        <w:trPr/>
        <w:tc>
          <w:tcPr>
            <w:tcW w:w="42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83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РАЗДЕЛ 17. ПЕРЕЧЕНЬ ПРИЛОЖЕНИЙ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51" w:type="dxa"/>
            <w:tcBorders/>
            <w:shd w:color="auto" w:fill="auto" w:val="clear"/>
          </w:tcPr>
          <w:p>
            <w:pPr>
              <w:pStyle w:val="Normal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</w:tbl>
    <w:p>
      <w:pPr>
        <w:pStyle w:val="Normal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РАЗДЕЛ 1. ОБЩИЕ СВЕДЕНИЯ</w:t>
      </w:r>
    </w:p>
    <w:tbl>
      <w:tblPr>
        <w:tblpPr w:bottomFromText="0" w:horzAnchor="margin" w:leftFromText="180" w:rightFromText="180" w:tblpX="0" w:tblpXSpec="center" w:tblpY="245" w:topFromText="0" w:vertAnchor="text"/>
        <w:tblW w:w="10173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34"/>
        <w:gridCol w:w="8788"/>
        <w:gridCol w:w="851"/>
      </w:tblGrid>
      <w:tr>
        <w:trPr>
          <w:trHeight w:val="60" w:hRule="atLeast"/>
        </w:trPr>
        <w:tc>
          <w:tcPr>
            <w:tcW w:w="101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Подраздел 1.1 </w:t>
            </w:r>
          </w:p>
        </w:tc>
      </w:tr>
      <w:tr>
        <w:trPr>
          <w:trHeight w:val="27" w:hRule="atLeast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Кол-во</w:t>
            </w:r>
          </w:p>
        </w:tc>
      </w:tr>
      <w:tr>
        <w:trPr>
          <w:trHeight w:val="27" w:hRule="atLeast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Счетчик Гейгера-Мюллера альфа-бета-гамма излучений Бета-2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20шт.</w:t>
            </w:r>
          </w:p>
        </w:tc>
      </w:tr>
      <w:tr>
        <w:trPr>
          <w:trHeight w:val="27" w:hRule="atLeast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Счетчик ионизирующего излучения СИ-8Б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15шт.</w:t>
            </w:r>
          </w:p>
        </w:tc>
      </w:tr>
      <w:tr>
        <w:trPr>
          <w:trHeight w:val="27" w:hRule="atLeast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Счетчик Гейгера-Мюллера бета-гамма излучений СБТ-10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10шт.</w:t>
            </w:r>
          </w:p>
        </w:tc>
      </w:tr>
      <w:tr>
        <w:trPr>
          <w:trHeight w:val="27" w:hRule="atLeast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Счетчик гамма излучения СИ34Г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5шт.</w:t>
            </w:r>
          </w:p>
        </w:tc>
      </w:tr>
      <w:tr>
        <w:trPr>
          <w:trHeight w:val="27" w:hRule="atLeast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bookmarkStart w:id="1" w:name="__DdeLink__1313_1048264001"/>
            <w:bookmarkEnd w:id="1"/>
            <w:r>
              <w:rPr>
                <w:sz w:val="24"/>
                <w:szCs w:val="24"/>
              </w:rPr>
              <w:t xml:space="preserve">Счетчик Гейгера СБМ20 двухцокольный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10шт.</w:t>
            </w:r>
          </w:p>
        </w:tc>
      </w:tr>
      <w:tr>
        <w:trPr>
          <w:trHeight w:val="70" w:hRule="atLeast"/>
        </w:trPr>
        <w:tc>
          <w:tcPr>
            <w:tcW w:w="101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i/>
                <w:i/>
                <w:color w:val="000000"/>
              </w:rPr>
            </w:pPr>
            <w:r>
              <w:rPr>
                <w:color w:val="000000"/>
              </w:rPr>
              <w:t>Подраздел 1.2 Сведения о новизне</w:t>
            </w:r>
          </w:p>
        </w:tc>
      </w:tr>
      <w:tr>
        <w:trPr>
          <w:trHeight w:val="60" w:hRule="atLeast"/>
        </w:trPr>
        <w:tc>
          <w:tcPr>
            <w:tcW w:w="101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Товар должен быть новым, не бывшим в употреблении.</w:t>
            </w:r>
          </w:p>
        </w:tc>
      </w:tr>
      <w:tr>
        <w:trPr>
          <w:trHeight w:val="94" w:hRule="atLeast"/>
        </w:trPr>
        <w:tc>
          <w:tcPr>
            <w:tcW w:w="101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i/>
                <w:i/>
                <w:color w:val="000000"/>
              </w:rPr>
            </w:pPr>
            <w:r>
              <w:rPr>
                <w:color w:val="000000"/>
              </w:rPr>
              <w:t xml:space="preserve">Подраздел 1.3 </w:t>
            </w:r>
            <w:r>
              <w:rPr>
                <w:color w:val="000000"/>
                <w:sz w:val="26"/>
                <w:szCs w:val="26"/>
              </w:rPr>
              <w:t>Этапы разработки / изготовления</w:t>
            </w:r>
          </w:p>
        </w:tc>
      </w:tr>
      <w:tr>
        <w:trPr>
          <w:trHeight w:val="211" w:hRule="atLeast"/>
        </w:trPr>
        <w:tc>
          <w:tcPr>
            <w:tcW w:w="101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firstLine="3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требуется</w:t>
            </w:r>
          </w:p>
        </w:tc>
      </w:tr>
      <w:tr>
        <w:trPr>
          <w:trHeight w:val="120" w:hRule="atLeast"/>
        </w:trPr>
        <w:tc>
          <w:tcPr>
            <w:tcW w:w="101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i/>
                <w:i/>
                <w:color w:val="000000"/>
              </w:rPr>
            </w:pPr>
            <w:r>
              <w:rPr>
                <w:color w:val="000000"/>
              </w:rPr>
              <w:t xml:space="preserve">Подраздел 1.4 </w:t>
            </w:r>
            <w:r>
              <w:rPr>
                <w:color w:val="000000"/>
                <w:sz w:val="26"/>
                <w:szCs w:val="26"/>
              </w:rPr>
              <w:t>Документы для разработки / изготовления</w:t>
            </w:r>
          </w:p>
        </w:tc>
      </w:tr>
      <w:tr>
        <w:trPr>
          <w:trHeight w:val="82" w:hRule="atLeast"/>
        </w:trPr>
        <w:tc>
          <w:tcPr>
            <w:tcW w:w="101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firstLine="3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требуется</w:t>
            </w:r>
          </w:p>
        </w:tc>
      </w:tr>
      <w:tr>
        <w:trPr>
          <w:trHeight w:val="88" w:hRule="atLeast"/>
        </w:trPr>
        <w:tc>
          <w:tcPr>
            <w:tcW w:w="101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i/>
                <w:i/>
                <w:color w:val="000000"/>
              </w:rPr>
            </w:pPr>
            <w:r>
              <w:rPr>
                <w:color w:val="000000"/>
              </w:rPr>
              <w:t>Подраздел 1.5 Код ОКП</w:t>
            </w:r>
          </w:p>
        </w:tc>
      </w:tr>
      <w:tr>
        <w:trPr>
          <w:trHeight w:val="121" w:hRule="atLeast"/>
        </w:trPr>
        <w:tc>
          <w:tcPr>
            <w:tcW w:w="101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firstLine="318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</w:tr>
    </w:tbl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РАЗДЕЛ 2. ОБЛАСТЬ ПРИМЕНЕНИЯ</w:t>
      </w:r>
    </w:p>
    <w:tbl>
      <w:tblPr>
        <w:tblW w:w="10065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065"/>
      </w:tblGrid>
      <w:tr>
        <w:trPr>
          <w:trHeight w:val="106" w:hRule="atLeast"/>
        </w:trPr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ремонта радиодозиметрических приборов.</w:t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РАЗДЕЛ 3. УСЛОВИЯ ЭКСПЛУАТАЦИИ</w:t>
      </w:r>
    </w:p>
    <w:tbl>
      <w:tblPr>
        <w:tblW w:w="10065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065"/>
      </w:tblGrid>
      <w:tr>
        <w:trPr>
          <w:trHeight w:val="269" w:hRule="atLeast"/>
        </w:trPr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  <w:tab w:val="center" w:pos="4677" w:leader="none"/>
                <w:tab w:val="right" w:pos="9355" w:leader="none"/>
              </w:tabs>
              <w:ind w:right="34" w:firstLine="318"/>
              <w:jc w:val="both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технической документацией</w:t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РАЗДЕЛ 4. ТЕХНИЧЕСКИЕ ТРЕБОВАНИЯ</w:t>
      </w:r>
    </w:p>
    <w:tbl>
      <w:tblPr>
        <w:tblW w:w="10069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29"/>
        <w:gridCol w:w="2977"/>
        <w:gridCol w:w="6663"/>
      </w:tblGrid>
      <w:tr>
        <w:trPr>
          <w:trHeight w:val="593" w:hRule="atLeast"/>
        </w:trPr>
        <w:tc>
          <w:tcPr>
            <w:tcW w:w="10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Подраздел 4.1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</w:rPr>
              <w:t>Технические, функциональные и качественные характеристики (потребительские свойства) товаров</w:t>
            </w:r>
          </w:p>
        </w:tc>
      </w:tr>
      <w:tr>
        <w:trPr>
          <w:trHeight w:val="593" w:hRule="atLeast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Характеристики</w:t>
            </w:r>
          </w:p>
        </w:tc>
      </w:tr>
      <w:tr>
        <w:trPr>
          <w:trHeight w:val="1617" w:hRule="atLeast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bCs/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Счетчик Гейгера-Мюллера альфа-бета-гамма излучений Бета-2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250"/>
              <w:ind w:right="594" w:hanging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Назначение: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предназначен для регистрации альфа-бета-гамма излучений.</w:t>
            </w:r>
          </w:p>
          <w:p>
            <w:pPr>
              <w:pStyle w:val="Normal"/>
              <w:spacing w:lineRule="atLeast" w:line="250"/>
              <w:ind w:right="594" w:hanging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tbl>
            <w:tblPr>
              <w:tblStyle w:val="ae"/>
              <w:tblW w:w="6153" w:type="dxa"/>
              <w:jc w:val="left"/>
              <w:tblInd w:w="0" w:type="dxa"/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4286"/>
              <w:gridCol w:w="1866"/>
            </w:tblGrid>
            <w:tr>
              <w:trPr/>
              <w:tc>
                <w:tcPr>
                  <w:tcW w:w="42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rPr>
                      <w:b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Эксплуатационные характеристики</w:t>
                  </w:r>
                </w:p>
              </w:tc>
              <w:tc>
                <w:tcPr>
                  <w:tcW w:w="186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b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Значения</w:t>
                  </w:r>
                </w:p>
              </w:tc>
            </w:tr>
            <w:tr>
              <w:trPr/>
              <w:tc>
                <w:tcPr>
                  <w:tcW w:w="42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Напряжение начала счёта, В</w:t>
                  </w:r>
                </w:p>
              </w:tc>
              <w:tc>
                <w:tcPr>
                  <w:tcW w:w="186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305 max</w:t>
                  </w:r>
                </w:p>
              </w:tc>
            </w:tr>
            <w:tr>
              <w:trPr/>
              <w:tc>
                <w:tcPr>
                  <w:tcW w:w="42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t>Рабочее напряжение, В</w:t>
                  </w:r>
                </w:p>
              </w:tc>
              <w:tc>
                <w:tcPr>
                  <w:tcW w:w="186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400</w:t>
                  </w:r>
                </w:p>
              </w:tc>
            </w:tr>
            <w:tr>
              <w:trPr/>
              <w:tc>
                <w:tcPr>
                  <w:tcW w:w="42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Протяжённость плато, В</w:t>
                  </w:r>
                </w:p>
              </w:tc>
              <w:tc>
                <w:tcPr>
                  <w:tcW w:w="186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350 ÷ 550</w:t>
                  </w:r>
                </w:p>
              </w:tc>
            </w:tr>
            <w:tr>
              <w:trPr/>
              <w:tc>
                <w:tcPr>
                  <w:tcW w:w="42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Наклон плато, %/В</w:t>
                  </w:r>
                </w:p>
              </w:tc>
              <w:tc>
                <w:tcPr>
                  <w:tcW w:w="186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0,25 max</w:t>
                  </w:r>
                </w:p>
              </w:tc>
            </w:tr>
            <w:tr>
              <w:trPr/>
              <w:tc>
                <w:tcPr>
                  <w:tcW w:w="42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Мёртвое время, мкс</w:t>
                  </w:r>
                </w:p>
              </w:tc>
              <w:tc>
                <w:tcPr>
                  <w:tcW w:w="186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140 min</w:t>
                  </w:r>
                </w:p>
              </w:tc>
            </w:tr>
            <w:tr>
              <w:trPr/>
              <w:tc>
                <w:tcPr>
                  <w:tcW w:w="42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Чувствительность к </w:t>
                  </w:r>
                  <w:r>
                    <w:rPr>
                      <w:sz w:val="24"/>
                      <w:szCs w:val="24"/>
                      <w:vertAlign w:val="superscript"/>
                    </w:rPr>
                    <w:t>60</w:t>
                  </w:r>
                  <w:r>
                    <w:rPr>
                      <w:sz w:val="24"/>
                      <w:szCs w:val="24"/>
                    </w:rPr>
                    <w:t xml:space="preserve"> Со, имп/мкР</w:t>
                  </w:r>
                </w:p>
              </w:tc>
              <w:tc>
                <w:tcPr>
                  <w:tcW w:w="186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160 ÷ 240</w:t>
                  </w:r>
                </w:p>
              </w:tc>
            </w:tr>
            <w:tr>
              <w:trPr/>
              <w:tc>
                <w:tcPr>
                  <w:tcW w:w="42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Эффективность, % к:</w:t>
                  </w:r>
                </w:p>
                <w:p>
                  <w:pPr>
                    <w:pStyle w:val="NoSpacing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vertAlign w:val="superscript"/>
                    </w:rPr>
                    <w:t xml:space="preserve">                                                        </w:t>
                  </w:r>
                  <w:r>
                    <w:rPr>
                      <w:sz w:val="24"/>
                      <w:szCs w:val="24"/>
                      <w:vertAlign w:val="superscript"/>
                    </w:rPr>
                    <w:t>204</w:t>
                  </w:r>
                  <w:r>
                    <w:rPr>
                      <w:sz w:val="24"/>
                      <w:szCs w:val="24"/>
                    </w:rPr>
                    <w:t xml:space="preserve"> Tl</w:t>
                  </w:r>
                </w:p>
                <w:p>
                  <w:pPr>
                    <w:pStyle w:val="NoSpacing"/>
                    <w:spacing w:lineRule="auto" w:line="240" w:before="0" w:after="0"/>
                    <w:rPr>
                      <w:rFonts w:ascii="Arial" w:hAnsi="Arial" w:cs="Arial"/>
                      <w:color w:val="333333"/>
                      <w:sz w:val="19"/>
                      <w:szCs w:val="19"/>
                      <w:vertAlign w:val="superscript"/>
                    </w:rPr>
                  </w:pPr>
                  <w:r>
                    <w:rPr>
                      <w:sz w:val="24"/>
                      <w:szCs w:val="24"/>
                      <w:vertAlign w:val="superscript"/>
                    </w:rPr>
                    <w:t xml:space="preserve">                                                        </w:t>
                  </w:r>
                  <w:r>
                    <w:rPr>
                      <w:sz w:val="24"/>
                      <w:szCs w:val="24"/>
                      <w:vertAlign w:val="superscript"/>
                    </w:rPr>
                    <w:t>90</w:t>
                  </w:r>
                  <w:r>
                    <w:rPr>
                      <w:sz w:val="24"/>
                      <w:szCs w:val="24"/>
                    </w:rPr>
                    <w:t xml:space="preserve">Sr - </w:t>
                  </w:r>
                  <w:r>
                    <w:rPr>
                      <w:sz w:val="24"/>
                      <w:szCs w:val="24"/>
                      <w:vertAlign w:val="superscript"/>
                    </w:rPr>
                    <w:t>90</w:t>
                  </w:r>
                  <w:r>
                    <w:rPr>
                      <w:sz w:val="24"/>
                      <w:szCs w:val="24"/>
                    </w:rPr>
                    <w:t>Y</w:t>
                  </w:r>
                </w:p>
                <w:p>
                  <w:pPr>
                    <w:pStyle w:val="NoSpacing"/>
                    <w:spacing w:lineRule="auto" w:line="240" w:before="0" w:after="0"/>
                    <w:rPr>
                      <w:sz w:val="24"/>
                      <w:szCs w:val="24"/>
                      <w:vertAlign w:val="superscript"/>
                    </w:rPr>
                  </w:pPr>
                  <w:r>
                    <w:rPr>
                      <w:sz w:val="24"/>
                      <w:szCs w:val="24"/>
                      <w:vertAlign w:val="superscript"/>
                    </w:rPr>
                    <w:t xml:space="preserve">                                                         </w:t>
                  </w:r>
                  <w:r>
                    <w:rPr>
                      <w:sz w:val="24"/>
                      <w:szCs w:val="24"/>
                      <w:vertAlign w:val="superscript"/>
                    </w:rPr>
                    <w:t xml:space="preserve">239 </w:t>
                  </w:r>
                  <w:r>
                    <w:rPr>
                      <w:sz w:val="24"/>
                      <w:szCs w:val="24"/>
                    </w:rPr>
                    <w:t>Pu</w:t>
                  </w:r>
                </w:p>
              </w:tc>
              <w:tc>
                <w:tcPr>
                  <w:tcW w:w="186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45</w:t>
                  </w:r>
                </w:p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</w:t>
                  </w:r>
                </w:p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</w:p>
              </w:tc>
            </w:tr>
            <w:tr>
              <w:trPr/>
              <w:tc>
                <w:tcPr>
                  <w:tcW w:w="42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Межэлектродная ёмкость, пФ</w:t>
                  </w:r>
                </w:p>
              </w:tc>
              <w:tc>
                <w:tcPr>
                  <w:tcW w:w="186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</w:tr>
            <w:tr>
              <w:trPr/>
              <w:tc>
                <w:tcPr>
                  <w:tcW w:w="42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Собственный фон в свинцовой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камере 50 мм, имп/с</w:t>
                  </w:r>
                </w:p>
              </w:tc>
              <w:tc>
                <w:tcPr>
                  <w:tcW w:w="186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1,0 max</w:t>
                  </w:r>
                </w:p>
              </w:tc>
            </w:tr>
            <w:tr>
              <w:trPr/>
              <w:tc>
                <w:tcPr>
                  <w:tcW w:w="42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Площадь слюдяного окна, см</w:t>
                  </w:r>
                  <w:r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86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13,8</w:t>
                  </w:r>
                </w:p>
              </w:tc>
            </w:tr>
            <w:tr>
              <w:trPr/>
              <w:tc>
                <w:tcPr>
                  <w:tcW w:w="42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Рабочий диапазон температур, °С</w:t>
                  </w:r>
                </w:p>
              </w:tc>
              <w:tc>
                <w:tcPr>
                  <w:tcW w:w="186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-50 ÷ +60</w:t>
                  </w:r>
                </w:p>
              </w:tc>
            </w:tr>
            <w:tr>
              <w:trPr/>
              <w:tc>
                <w:tcPr>
                  <w:tcW w:w="42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Наработка, имп</w:t>
                  </w:r>
                </w:p>
              </w:tc>
              <w:tc>
                <w:tcPr>
                  <w:tcW w:w="186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1×10</w:t>
                  </w:r>
                  <w:r>
                    <w:rPr>
                      <w:sz w:val="24"/>
                      <w:szCs w:val="24"/>
                      <w:vertAlign w:val="superscript"/>
                    </w:rPr>
                    <w:t>10</w:t>
                  </w:r>
                </w:p>
              </w:tc>
            </w:tr>
            <w:tr>
              <w:trPr/>
              <w:tc>
                <w:tcPr>
                  <w:tcW w:w="42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Масса, г</w:t>
                  </w:r>
                </w:p>
              </w:tc>
              <w:tc>
                <w:tcPr>
                  <w:tcW w:w="186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27,5</w:t>
                  </w:r>
                </w:p>
              </w:tc>
            </w:tr>
          </w:tbl>
          <w:p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Spacing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Габаритные размеры</w:t>
            </w:r>
          </w:p>
          <w:p>
            <w:pPr>
              <w:pStyle w:val="NoSpacing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Spacing"/>
              <w:rPr>
                <w:b/>
                <w:b/>
                <w:sz w:val="24"/>
                <w:szCs w:val="24"/>
              </w:rPr>
            </w:pPr>
            <w:r>
              <w:rPr/>
              <w:object>
                <v:shape id="ole_rId2" style="width:307.5pt;height:117.75pt" o:ole="">
                  <v:imagedata r:id="rId3" o:title=""/>
                </v:shape>
                <o:OLEObject Type="Embed" ProgID="PBrush" ShapeID="ole_rId2" DrawAspect="Content" ObjectID="_237078491" r:id="rId2"/>
              </w:object>
            </w:r>
          </w:p>
        </w:tc>
      </w:tr>
      <w:tr>
        <w:trPr>
          <w:trHeight w:val="44" w:hRule="atLeast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Счетчик ионизирующего излучения СИ-8Б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250"/>
              <w:ind w:right="594" w:hanging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Назначение: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предназначен для регистрации бета-гамма излучений.</w:t>
            </w:r>
          </w:p>
          <w:p>
            <w:pPr>
              <w:pStyle w:val="Normal"/>
              <w:spacing w:lineRule="atLeast" w:line="250"/>
              <w:ind w:right="594" w:hanging="0"/>
              <w:jc w:val="both"/>
              <w:textAlignment w:val="baseline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  <w:p>
            <w:pPr>
              <w:pStyle w:val="Normal"/>
              <w:spacing w:lineRule="atLeast" w:line="250"/>
              <w:ind w:right="594" w:hanging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tbl>
            <w:tblPr>
              <w:tblStyle w:val="ae"/>
              <w:tblW w:w="6153" w:type="dxa"/>
              <w:jc w:val="left"/>
              <w:tblInd w:w="0" w:type="dxa"/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4286"/>
              <w:gridCol w:w="1866"/>
            </w:tblGrid>
            <w:tr>
              <w:trPr/>
              <w:tc>
                <w:tcPr>
                  <w:tcW w:w="42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rPr>
                      <w:b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Эксплуатационные характеристики</w:t>
                  </w:r>
                </w:p>
              </w:tc>
              <w:tc>
                <w:tcPr>
                  <w:tcW w:w="186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b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Значения</w:t>
                  </w:r>
                </w:p>
              </w:tc>
            </w:tr>
            <w:tr>
              <w:trPr/>
              <w:tc>
                <w:tcPr>
                  <w:tcW w:w="42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Напряжение начала счёта, В</w:t>
                  </w:r>
                </w:p>
              </w:tc>
              <w:tc>
                <w:tcPr>
                  <w:tcW w:w="186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305 max</w:t>
                  </w:r>
                </w:p>
              </w:tc>
            </w:tr>
            <w:tr>
              <w:trPr/>
              <w:tc>
                <w:tcPr>
                  <w:tcW w:w="42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t>Рабочее напряжение, В</w:t>
                  </w:r>
                </w:p>
              </w:tc>
              <w:tc>
                <w:tcPr>
                  <w:tcW w:w="186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390</w:t>
                  </w:r>
                </w:p>
              </w:tc>
            </w:tr>
            <w:tr>
              <w:trPr/>
              <w:tc>
                <w:tcPr>
                  <w:tcW w:w="42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Протяжённость плато, В</w:t>
                  </w:r>
                </w:p>
              </w:tc>
              <w:tc>
                <w:tcPr>
                  <w:tcW w:w="186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</w:tr>
            <w:tr>
              <w:trPr/>
              <w:tc>
                <w:tcPr>
                  <w:tcW w:w="42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Наклон плато, %/В</w:t>
                  </w:r>
                </w:p>
              </w:tc>
              <w:tc>
                <w:tcPr>
                  <w:tcW w:w="186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0,3 max</w:t>
                  </w:r>
                </w:p>
              </w:tc>
            </w:tr>
            <w:tr>
              <w:trPr/>
              <w:tc>
                <w:tcPr>
                  <w:tcW w:w="42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Мёртвое время, мкс</w:t>
                  </w:r>
                </w:p>
              </w:tc>
              <w:tc>
                <w:tcPr>
                  <w:tcW w:w="186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160</w:t>
                  </w:r>
                </w:p>
              </w:tc>
            </w:tr>
            <w:tr>
              <w:trPr/>
              <w:tc>
                <w:tcPr>
                  <w:tcW w:w="42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Чувствительность к </w:t>
                  </w:r>
                  <w:r>
                    <w:rPr>
                      <w:sz w:val="24"/>
                      <w:szCs w:val="24"/>
                      <w:vertAlign w:val="superscript"/>
                    </w:rPr>
                    <w:t>60</w:t>
                  </w:r>
                  <w:r>
                    <w:rPr>
                      <w:sz w:val="24"/>
                      <w:szCs w:val="24"/>
                    </w:rPr>
                    <w:t>Со при МЭД 1 мкР/с, имп/мкР</w:t>
                  </w:r>
                </w:p>
              </w:tc>
              <w:tc>
                <w:tcPr>
                  <w:tcW w:w="186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350 ÷ 500</w:t>
                  </w:r>
                </w:p>
              </w:tc>
            </w:tr>
            <w:tr>
              <w:trPr/>
              <w:tc>
                <w:tcPr>
                  <w:tcW w:w="42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Чувствительность к </w:t>
                  </w:r>
                  <w:r>
                    <w:rPr>
                      <w:sz w:val="24"/>
                      <w:szCs w:val="24"/>
                      <w:vertAlign w:val="superscript"/>
                    </w:rPr>
                    <w:t>137</w:t>
                  </w:r>
                  <w:r>
                    <w:rPr>
                      <w:sz w:val="24"/>
                      <w:szCs w:val="24"/>
                    </w:rPr>
                    <w:t>Сs при МЭД 3 мкР/с, имп/мкР</w:t>
                  </w:r>
                </w:p>
              </w:tc>
              <w:tc>
                <w:tcPr>
                  <w:tcW w:w="186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250÷310</w:t>
                  </w:r>
                </w:p>
              </w:tc>
            </w:tr>
            <w:tr>
              <w:trPr/>
              <w:tc>
                <w:tcPr>
                  <w:tcW w:w="42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Эффективность регистрации бета-излучения, % </w:t>
                  </w:r>
                </w:p>
              </w:tc>
              <w:tc>
                <w:tcPr>
                  <w:tcW w:w="186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 ÷ 85</w:t>
                  </w:r>
                </w:p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42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Межэлектродная ёмкость, пФ</w:t>
                  </w:r>
                </w:p>
              </w:tc>
              <w:tc>
                <w:tcPr>
                  <w:tcW w:w="186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</w:tr>
            <w:tr>
              <w:trPr/>
              <w:tc>
                <w:tcPr>
                  <w:tcW w:w="42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Собственный фон в свинцовой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камере 50 мм, имп/с</w:t>
                  </w:r>
                </w:p>
              </w:tc>
              <w:tc>
                <w:tcPr>
                  <w:tcW w:w="186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2,0 max</w:t>
                  </w:r>
                </w:p>
              </w:tc>
            </w:tr>
            <w:tr>
              <w:trPr/>
              <w:tc>
                <w:tcPr>
                  <w:tcW w:w="42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Площадь слюдяного окна, см</w:t>
                  </w:r>
                  <w:r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86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33</w:t>
                  </w:r>
                </w:p>
              </w:tc>
            </w:tr>
            <w:tr>
              <w:trPr/>
              <w:tc>
                <w:tcPr>
                  <w:tcW w:w="42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Рабочий диапазон температур, °С</w:t>
                  </w:r>
                </w:p>
              </w:tc>
              <w:tc>
                <w:tcPr>
                  <w:tcW w:w="186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-50 ÷ +60</w:t>
                  </w:r>
                </w:p>
              </w:tc>
            </w:tr>
            <w:tr>
              <w:trPr/>
              <w:tc>
                <w:tcPr>
                  <w:tcW w:w="42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Наработка, имп</w:t>
                  </w:r>
                </w:p>
              </w:tc>
              <w:tc>
                <w:tcPr>
                  <w:tcW w:w="186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1×10</w:t>
                  </w:r>
                  <w:r>
                    <w:rPr>
                      <w:sz w:val="24"/>
                      <w:szCs w:val="24"/>
                      <w:vertAlign w:val="superscript"/>
                    </w:rPr>
                    <w:t>10</w:t>
                  </w:r>
                </w:p>
              </w:tc>
            </w:tr>
            <w:tr>
              <w:trPr/>
              <w:tc>
                <w:tcPr>
                  <w:tcW w:w="42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Масса, г</w:t>
                  </w:r>
                </w:p>
              </w:tc>
              <w:tc>
                <w:tcPr>
                  <w:tcW w:w="186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93</w:t>
                  </w:r>
                </w:p>
              </w:tc>
            </w:tr>
          </w:tbl>
          <w:p>
            <w:pPr>
              <w:pStyle w:val="Normal"/>
              <w:spacing w:lineRule="atLeast" w:line="250"/>
              <w:ind w:right="594" w:hanging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tLeast" w:line="250"/>
              <w:ind w:right="594" w:hanging="0"/>
              <w:jc w:val="both"/>
              <w:textAlignment w:val="baselin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Габаритные размеры</w:t>
            </w:r>
          </w:p>
          <w:p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/>
              <w:object>
                <v:shape id="ole_rId4" style="width:282.75pt;height:144.75pt" o:ole="">
                  <v:imagedata r:id="rId5" o:title=""/>
                </v:shape>
                <o:OLEObject Type="Embed" ProgID="PBrush" ShapeID="ole_rId4" DrawAspect="Content" ObjectID="_1366720595" r:id="rId4"/>
              </w:object>
            </w:r>
          </w:p>
        </w:tc>
      </w:tr>
      <w:tr>
        <w:trPr>
          <w:trHeight w:val="44" w:hRule="atLeast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Счетчик Гейгера-Мюллера бета-гамма излучений СБТ-10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250"/>
              <w:ind w:right="594" w:hanging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Назначение: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предназначен для регистрации бета-гамма излучений.</w:t>
            </w:r>
          </w:p>
          <w:p>
            <w:pPr>
              <w:pStyle w:val="Normal"/>
              <w:spacing w:lineRule="atLeast" w:line="250"/>
              <w:ind w:right="594" w:hanging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tbl>
            <w:tblPr>
              <w:tblStyle w:val="ae"/>
              <w:tblW w:w="6153" w:type="dxa"/>
              <w:jc w:val="left"/>
              <w:tblInd w:w="0" w:type="dxa"/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4286"/>
              <w:gridCol w:w="1866"/>
            </w:tblGrid>
            <w:tr>
              <w:trPr/>
              <w:tc>
                <w:tcPr>
                  <w:tcW w:w="42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rPr>
                      <w:b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Эксплуатационные характеристики</w:t>
                  </w:r>
                </w:p>
              </w:tc>
              <w:tc>
                <w:tcPr>
                  <w:tcW w:w="186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b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Значения</w:t>
                  </w:r>
                </w:p>
              </w:tc>
            </w:tr>
            <w:tr>
              <w:trPr/>
              <w:tc>
                <w:tcPr>
                  <w:tcW w:w="42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Напряжение начала счёта, В</w:t>
                  </w:r>
                </w:p>
              </w:tc>
              <w:tc>
                <w:tcPr>
                  <w:tcW w:w="186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не более 320</w:t>
                  </w:r>
                </w:p>
              </w:tc>
            </w:tr>
            <w:tr>
              <w:trPr/>
              <w:tc>
                <w:tcPr>
                  <w:tcW w:w="42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Протяжённость плато, В</w:t>
                  </w:r>
                </w:p>
              </w:tc>
              <w:tc>
                <w:tcPr>
                  <w:tcW w:w="186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менее 80</w:t>
                  </w:r>
                </w:p>
              </w:tc>
            </w:tr>
            <w:tr>
              <w:trPr/>
              <w:tc>
                <w:tcPr>
                  <w:tcW w:w="42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Наклон плато, %/В</w:t>
                  </w:r>
                </w:p>
              </w:tc>
              <w:tc>
                <w:tcPr>
                  <w:tcW w:w="186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более 0,3</w:t>
                  </w:r>
                </w:p>
              </w:tc>
            </w:tr>
            <w:tr>
              <w:trPr/>
              <w:tc>
                <w:tcPr>
                  <w:tcW w:w="42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Собственный фон при температуре +55º С, имп/с</w:t>
                  </w:r>
                </w:p>
              </w:tc>
              <w:tc>
                <w:tcPr>
                  <w:tcW w:w="186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4,17</w:t>
                  </w:r>
                </w:p>
              </w:tc>
            </w:tr>
            <w:tr>
              <w:trPr/>
              <w:tc>
                <w:tcPr>
                  <w:tcW w:w="42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Чувствительность (при Р=4 мкР/с)</w:t>
                  </w:r>
                </w:p>
              </w:tc>
              <w:tc>
                <w:tcPr>
                  <w:tcW w:w="186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более 402,3</w:t>
                  </w:r>
                </w:p>
              </w:tc>
            </w:tr>
            <w:tr>
              <w:trPr/>
              <w:tc>
                <w:tcPr>
                  <w:tcW w:w="42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Амплитуда импульсов СБТ-10, В</w:t>
                  </w:r>
                </w:p>
              </w:tc>
              <w:tc>
                <w:tcPr>
                  <w:tcW w:w="186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менее 5</w:t>
                  </w:r>
                </w:p>
              </w:tc>
            </w:tr>
            <w:tr>
              <w:trPr/>
              <w:tc>
                <w:tcPr>
                  <w:tcW w:w="42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Сопротивление изоляции цоколя, Ом</w:t>
                  </w:r>
                </w:p>
              </w:tc>
              <w:tc>
                <w:tcPr>
                  <w:tcW w:w="186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  <w:r>
                    <w:rPr>
                      <w:sz w:val="24"/>
                      <w:szCs w:val="24"/>
                      <w:vertAlign w:val="superscript"/>
                    </w:rPr>
                    <w:t>10</w:t>
                  </w:r>
                </w:p>
              </w:tc>
            </w:tr>
            <w:tr>
              <w:trPr/>
              <w:tc>
                <w:tcPr>
                  <w:tcW w:w="42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Эффективность - регистрации бета-излучения,%</w:t>
                  </w:r>
                </w:p>
              </w:tc>
              <w:tc>
                <w:tcPr>
                  <w:tcW w:w="186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  <w:t>35</w:t>
                  </w:r>
                </w:p>
              </w:tc>
            </w:tr>
            <w:tr>
              <w:trPr/>
              <w:tc>
                <w:tcPr>
                  <w:tcW w:w="42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Дозиметрические характеристики:</w:t>
                  </w:r>
                </w:p>
              </w:tc>
              <w:tc>
                <w:tcPr>
                  <w:tcW w:w="186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42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86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Nmax=2,5∙104 имп/с;</w:t>
                  </w:r>
                </w:p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Nф=250;</w:t>
                  </w:r>
                </w:p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Рmax=50.</w:t>
                  </w:r>
                </w:p>
              </w:tc>
            </w:tr>
            <w:tr>
              <w:trPr/>
              <w:tc>
                <w:tcPr>
                  <w:tcW w:w="42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Рекомендуемое рабочее напряжение, В</w:t>
                  </w:r>
                </w:p>
              </w:tc>
              <w:tc>
                <w:tcPr>
                  <w:tcW w:w="186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390</w:t>
                  </w:r>
                </w:p>
              </w:tc>
            </w:tr>
            <w:tr>
              <w:trPr/>
              <w:tc>
                <w:tcPr>
                  <w:tcW w:w="42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Минимальная наработка, имп</w:t>
                  </w:r>
                </w:p>
              </w:tc>
              <w:tc>
                <w:tcPr>
                  <w:tcW w:w="186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  <w:r>
                    <w:rPr>
                      <w:sz w:val="24"/>
                      <w:szCs w:val="24"/>
                      <w:vertAlign w:val="superscript"/>
                    </w:rPr>
                    <w:t>10</w:t>
                  </w:r>
                </w:p>
              </w:tc>
            </w:tr>
            <w:tr>
              <w:trPr/>
              <w:tc>
                <w:tcPr>
                  <w:tcW w:w="42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Срок сохраняемости</w:t>
                  </w:r>
                </w:p>
              </w:tc>
              <w:tc>
                <w:tcPr>
                  <w:tcW w:w="186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менее 4 лет</w:t>
                  </w:r>
                </w:p>
              </w:tc>
            </w:tr>
            <w:tr>
              <w:trPr/>
              <w:tc>
                <w:tcPr>
                  <w:tcW w:w="42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Катод</w:t>
                  </w:r>
                </w:p>
              </w:tc>
              <w:tc>
                <w:tcPr>
                  <w:tcW w:w="186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Нержавеющая сталь</w:t>
                  </w:r>
                </w:p>
              </w:tc>
            </w:tr>
            <w:tr>
              <w:trPr/>
              <w:tc>
                <w:tcPr>
                  <w:tcW w:w="42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Температура окружающего воздуха</w:t>
                  </w:r>
                </w:p>
              </w:tc>
              <w:tc>
                <w:tcPr>
                  <w:tcW w:w="186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 -60° С до +55° С</w:t>
                  </w:r>
                </w:p>
              </w:tc>
            </w:tr>
            <w:tr>
              <w:trPr/>
              <w:tc>
                <w:tcPr>
                  <w:tcW w:w="42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Масса</w:t>
                  </w:r>
                </w:p>
              </w:tc>
              <w:tc>
                <w:tcPr>
                  <w:tcW w:w="186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более 150 г</w:t>
                  </w:r>
                </w:p>
              </w:tc>
            </w:tr>
          </w:tbl>
          <w:p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tLeast" w:line="250"/>
              <w:ind w:right="594" w:hanging="0"/>
              <w:jc w:val="both"/>
              <w:textAlignment w:val="baselin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Габаритные размеры</w:t>
            </w:r>
          </w:p>
          <w:p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Spacing"/>
              <w:rPr>
                <w:sz w:val="24"/>
                <w:szCs w:val="24"/>
              </w:rPr>
            </w:pPr>
            <w:r>
              <w:rPr/>
              <w:object>
                <v:shape id="ole_rId6" style="width:308.25pt;height:127.5pt" o:ole="">
                  <v:imagedata r:id="rId7" o:title=""/>
                </v:shape>
                <o:OLEObject Type="Embed" ProgID="PBrush" ShapeID="ole_rId6" DrawAspect="Content" ObjectID="_1766878080" r:id="rId6"/>
              </w:object>
            </w:r>
          </w:p>
          <w:p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bCs/>
                <w:i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Счетчик гамма излучения СИ34Г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250"/>
              <w:ind w:right="594" w:hanging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Назначение: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предназначен для регистрации гамма-излучения.</w:t>
            </w:r>
          </w:p>
          <w:p>
            <w:pPr>
              <w:pStyle w:val="Normal"/>
              <w:spacing w:lineRule="atLeast" w:line="250"/>
              <w:ind w:right="594" w:hanging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tbl>
            <w:tblPr>
              <w:tblStyle w:val="ae"/>
              <w:tblW w:w="6152" w:type="dxa"/>
              <w:jc w:val="left"/>
              <w:tblInd w:w="0" w:type="dxa"/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4286"/>
              <w:gridCol w:w="1865"/>
            </w:tblGrid>
            <w:tr>
              <w:trPr/>
              <w:tc>
                <w:tcPr>
                  <w:tcW w:w="42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rPr>
                      <w:b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Эксплуатационные характеристики</w:t>
                  </w:r>
                </w:p>
              </w:tc>
              <w:tc>
                <w:tcPr>
                  <w:tcW w:w="1865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b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Значения</w:t>
                  </w:r>
                </w:p>
              </w:tc>
            </w:tr>
            <w:tr>
              <w:trPr/>
              <w:tc>
                <w:tcPr>
                  <w:tcW w:w="42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Исполнение</w:t>
                  </w:r>
                </w:p>
              </w:tc>
              <w:tc>
                <w:tcPr>
                  <w:tcW w:w="1865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Искробезопасное</w:t>
                  </w:r>
                </w:p>
              </w:tc>
            </w:tr>
            <w:tr>
              <w:trPr/>
              <w:tc>
                <w:tcPr>
                  <w:tcW w:w="42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t xml:space="preserve">Диапазон измерений, </w:t>
                  </w:r>
                  <w:r>
                    <w:rPr>
                      <w:sz w:val="24"/>
                      <w:szCs w:val="24"/>
                      <w:lang w:val="en-US"/>
                    </w:rPr>
                    <w:t>ppm</w:t>
                  </w:r>
                </w:p>
              </w:tc>
              <w:tc>
                <w:tcPr>
                  <w:tcW w:w="1865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0-10</w:t>
                  </w:r>
                </w:p>
              </w:tc>
            </w:tr>
            <w:tr>
              <w:trPr/>
              <w:tc>
                <w:tcPr>
                  <w:tcW w:w="42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Погрешность,%</w:t>
                  </w:r>
                </w:p>
              </w:tc>
              <w:tc>
                <w:tcPr>
                  <w:tcW w:w="1865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+/-</w:t>
                  </w: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>
              <w:trPr/>
              <w:tc>
                <w:tcPr>
                  <w:tcW w:w="42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Время отклика,</w:t>
                  </w:r>
                  <w:r>
                    <w:rPr>
                      <w:sz w:val="24"/>
                      <w:szCs w:val="24"/>
                      <w:lang w:val="en-US"/>
                    </w:rPr>
                    <w:t>T</w:t>
                  </w:r>
                  <w:r>
                    <w:rPr>
                      <w:sz w:val="24"/>
                      <w:szCs w:val="24"/>
                    </w:rPr>
                    <w:t>50/</w:t>
                  </w:r>
                  <w:r>
                    <w:rPr>
                      <w:sz w:val="24"/>
                      <w:szCs w:val="24"/>
                      <w:lang w:val="en-US"/>
                    </w:rPr>
                    <w:t>T</w:t>
                  </w:r>
                  <w:r>
                    <w:rPr>
                      <w:sz w:val="24"/>
                      <w:szCs w:val="24"/>
                    </w:rPr>
                    <w:t>90 сек.</w:t>
                  </w:r>
                </w:p>
              </w:tc>
              <w:tc>
                <w:tcPr>
                  <w:tcW w:w="1865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40/90</w:t>
                  </w:r>
                </w:p>
              </w:tc>
            </w:tr>
            <w:tr>
              <w:trPr/>
              <w:tc>
                <w:tcPr>
                  <w:tcW w:w="42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Ожидаемый средний срок службы (месяцы)</w:t>
                  </w:r>
                </w:p>
              </w:tc>
              <w:tc>
                <w:tcPr>
                  <w:tcW w:w="1865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</w:tr>
            <w:tr>
              <w:trPr/>
              <w:tc>
                <w:tcPr>
                  <w:tcW w:w="42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rPr>
                      <w:b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Условия эксплуатации</w:t>
                  </w:r>
                </w:p>
              </w:tc>
              <w:tc>
                <w:tcPr>
                  <w:tcW w:w="1865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42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Температурный диапазон</w:t>
                  </w:r>
                </w:p>
              </w:tc>
              <w:tc>
                <w:tcPr>
                  <w:tcW w:w="1865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>
                    <w:rPr>
                      <w:sz w:val="24"/>
                      <w:szCs w:val="24"/>
                    </w:rPr>
                    <w:t>от -10°С до +30°С</w:t>
                  </w:r>
                </w:p>
              </w:tc>
            </w:tr>
            <w:tr>
              <w:trPr/>
              <w:tc>
                <w:tcPr>
                  <w:tcW w:w="42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Относительная влажность</w:t>
                  </w:r>
                </w:p>
              </w:tc>
              <w:tc>
                <w:tcPr>
                  <w:tcW w:w="1865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от </w:t>
                  </w:r>
                  <w:r>
                    <w:rPr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 xml:space="preserve">0% до </w:t>
                  </w:r>
                  <w:r>
                    <w:rPr>
                      <w:sz w:val="24"/>
                      <w:szCs w:val="24"/>
                      <w:lang w:val="en-US"/>
                    </w:rPr>
                    <w:t>80</w:t>
                  </w:r>
                  <w:r>
                    <w:rPr>
                      <w:sz w:val="24"/>
                      <w:szCs w:val="24"/>
                    </w:rPr>
                    <w:t xml:space="preserve"> %</w:t>
                  </w:r>
                </w:p>
              </w:tc>
            </w:tr>
          </w:tbl>
          <w:p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</w:tr>
      <w:tr>
        <w:trPr>
          <w:trHeight w:val="44" w:hRule="atLeast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Счетчик Гейгера СБМ 20 двухцокольный 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250"/>
              <w:ind w:right="594" w:hanging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Назначение: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предназначен для регистрации жесткого бета- и гамма-излучения в радиотехнических устройствах. </w:t>
            </w:r>
          </w:p>
          <w:p>
            <w:pPr>
              <w:pStyle w:val="Normal"/>
              <w:spacing w:lineRule="atLeast" w:line="250"/>
              <w:ind w:right="594" w:hanging="0"/>
              <w:jc w:val="both"/>
              <w:textAlignment w:val="baselin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tbl>
            <w:tblPr>
              <w:tblStyle w:val="ae"/>
              <w:tblW w:w="6152" w:type="dxa"/>
              <w:jc w:val="left"/>
              <w:tblInd w:w="0" w:type="dxa"/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4286"/>
              <w:gridCol w:w="1865"/>
            </w:tblGrid>
            <w:tr>
              <w:trPr/>
              <w:tc>
                <w:tcPr>
                  <w:tcW w:w="42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rPr>
                      <w:b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Эксплуатационные характеристики</w:t>
                  </w:r>
                </w:p>
              </w:tc>
              <w:tc>
                <w:tcPr>
                  <w:tcW w:w="1865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b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Значения</w:t>
                  </w:r>
                </w:p>
              </w:tc>
            </w:tr>
            <w:tr>
              <w:trPr/>
              <w:tc>
                <w:tcPr>
                  <w:tcW w:w="42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Номинальное рабочее напряжение</w:t>
                  </w:r>
                </w:p>
              </w:tc>
              <w:tc>
                <w:tcPr>
                  <w:tcW w:w="1865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400В</w:t>
                  </w:r>
                </w:p>
              </w:tc>
            </w:tr>
            <w:tr>
              <w:trPr/>
              <w:tc>
                <w:tcPr>
                  <w:tcW w:w="42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t>Протяженность плато счетной характеристики</w:t>
                  </w:r>
                </w:p>
              </w:tc>
              <w:tc>
                <w:tcPr>
                  <w:tcW w:w="1865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менее 100В</w:t>
                  </w:r>
                </w:p>
              </w:tc>
            </w:tr>
            <w:tr>
              <w:trPr/>
              <w:tc>
                <w:tcPr>
                  <w:tcW w:w="42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Наклон плато счетной характеристики</w:t>
                  </w:r>
                </w:p>
              </w:tc>
              <w:tc>
                <w:tcPr>
                  <w:tcW w:w="1865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более 0,1% на 1В</w:t>
                  </w:r>
                </w:p>
              </w:tc>
            </w:tr>
            <w:tr>
              <w:trPr/>
              <w:tc>
                <w:tcPr>
                  <w:tcW w:w="42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Диапазон регистрируемых мощностей экспозиционных доз гамма-излучения</w:t>
                  </w:r>
                </w:p>
              </w:tc>
              <w:tc>
                <w:tcPr>
                  <w:tcW w:w="1865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0,004мкР/сек-40мкР/сек</w:t>
                  </w:r>
                </w:p>
              </w:tc>
            </w:tr>
            <w:tr>
              <w:trPr/>
              <w:tc>
                <w:tcPr>
                  <w:tcW w:w="42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Собственный фон</w:t>
                  </w:r>
                </w:p>
              </w:tc>
              <w:tc>
                <w:tcPr>
                  <w:tcW w:w="1865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более 1 имп/сек</w:t>
                  </w:r>
                </w:p>
              </w:tc>
            </w:tr>
            <w:tr>
              <w:trPr/>
              <w:tc>
                <w:tcPr>
                  <w:tcW w:w="42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Амплитуда импульса</w:t>
                  </w:r>
                </w:p>
              </w:tc>
              <w:tc>
                <w:tcPr>
                  <w:tcW w:w="1865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менее 50В</w:t>
                  </w:r>
                </w:p>
              </w:tc>
            </w:tr>
            <w:tr>
              <w:trPr/>
              <w:tc>
                <w:tcPr>
                  <w:tcW w:w="42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Наибольший допустимый ток </w:t>
                  </w:r>
                </w:p>
              </w:tc>
              <w:tc>
                <w:tcPr>
                  <w:tcW w:w="1865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20мкА</w:t>
                  </w:r>
                </w:p>
              </w:tc>
            </w:tr>
            <w:tr>
              <w:trPr/>
              <w:tc>
                <w:tcPr>
                  <w:tcW w:w="42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Ресурс работы не менее</w:t>
                  </w:r>
                </w:p>
              </w:tc>
              <w:tc>
                <w:tcPr>
                  <w:tcW w:w="1865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2х10</w:t>
                  </w:r>
                  <w:r>
                    <w:rPr>
                      <w:sz w:val="24"/>
                      <w:szCs w:val="24"/>
                      <w:vertAlign w:val="superscript"/>
                    </w:rPr>
                    <w:t>10</w:t>
                  </w:r>
                  <w:r>
                    <w:rPr>
                      <w:sz w:val="24"/>
                      <w:szCs w:val="24"/>
                    </w:rPr>
                    <w:t>имп</w:t>
                  </w:r>
                </w:p>
              </w:tc>
            </w:tr>
            <w:tr>
              <w:trPr/>
              <w:tc>
                <w:tcPr>
                  <w:tcW w:w="42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Диапазон рабочих температур</w:t>
                  </w:r>
                </w:p>
              </w:tc>
              <w:tc>
                <w:tcPr>
                  <w:tcW w:w="1865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 -50</w:t>
                  </w:r>
                  <w:r>
                    <w:rPr>
                      <w:sz w:val="24"/>
                      <w:szCs w:val="24"/>
                      <w:vertAlign w:val="superscript"/>
                    </w:rPr>
                    <w:t>о</w:t>
                  </w:r>
                  <w:r>
                    <w:rPr>
                      <w:sz w:val="24"/>
                      <w:szCs w:val="24"/>
                    </w:rPr>
                    <w:t>С до +70</w:t>
                  </w:r>
                  <w:r>
                    <w:rPr>
                      <w:sz w:val="24"/>
                      <w:szCs w:val="24"/>
                      <w:vertAlign w:val="superscript"/>
                    </w:rPr>
                    <w:t xml:space="preserve"> о</w:t>
                  </w:r>
                  <w:r>
                    <w:rPr>
                      <w:sz w:val="24"/>
                      <w:szCs w:val="24"/>
                    </w:rPr>
                    <w:t>С</w:t>
                  </w:r>
                </w:p>
              </w:tc>
            </w:tr>
            <w:tr>
              <w:trPr/>
              <w:tc>
                <w:tcPr>
                  <w:tcW w:w="4286" w:type="dxa"/>
                  <w:tcBorders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Spacing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pStyle w:val="NoSpacing"/>
                    <w:spacing w:lineRule="auto" w:line="240" w:before="0" w:after="0"/>
                    <w:rPr>
                      <w:b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Габаритные размеры</w:t>
                  </w:r>
                </w:p>
              </w:tc>
              <w:tc>
                <w:tcPr>
                  <w:tcW w:w="1865" w:type="dxa"/>
                  <w:tcBorders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6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Spacing"/>
                    <w:spacing w:lineRule="auto" w:line="240"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/>
                    <w:object>
                      <v:shape id="ole_rId8" style="width:286.5pt;height:123pt" o:ole="">
                        <v:imagedata r:id="rId9" o:title=""/>
                      </v:shape>
                      <o:OLEObject Type="Embed" ProgID="PBrush" ShapeID="ole_rId8" DrawAspect="Content" ObjectID="_2050774802" r:id="rId8"/>
                    </w:object>
                  </w:r>
                </w:p>
              </w:tc>
            </w:tr>
          </w:tbl>
          <w:p>
            <w:pPr>
              <w:pStyle w:val="Normal"/>
              <w:spacing w:lineRule="atLeast" w:line="250"/>
              <w:ind w:right="594" w:hanging="0"/>
              <w:jc w:val="both"/>
              <w:textAlignment w:val="baselin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131" w:hRule="atLeast"/>
        </w:trPr>
        <w:tc>
          <w:tcPr>
            <w:tcW w:w="10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i/>
                <w:i/>
                <w:color w:val="000000"/>
              </w:rPr>
            </w:pPr>
            <w:r>
              <w:rPr>
                <w:color w:val="000000"/>
              </w:rPr>
              <w:t>Подраздел 4.2. Требования к надежности</w:t>
            </w:r>
          </w:p>
        </w:tc>
      </w:tr>
      <w:tr>
        <w:trPr>
          <w:trHeight w:val="335" w:hRule="atLeast"/>
        </w:trPr>
        <w:tc>
          <w:tcPr>
            <w:tcW w:w="10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  <w:tab w:val="center" w:pos="4677" w:leader="none"/>
                <w:tab w:val="right" w:pos="9355" w:leader="none"/>
              </w:tabs>
              <w:ind w:right="33" w:firstLine="3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Гарантийный срок: не менее 12 месяцев.</w:t>
            </w:r>
          </w:p>
        </w:tc>
      </w:tr>
      <w:tr>
        <w:trPr>
          <w:trHeight w:val="493" w:hRule="atLeast"/>
        </w:trPr>
        <w:tc>
          <w:tcPr>
            <w:tcW w:w="10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i/>
                <w:i/>
                <w:color w:val="000000"/>
              </w:rPr>
            </w:pPr>
            <w:r>
              <w:rPr>
                <w:color w:val="000000"/>
              </w:rPr>
              <w:t>Подраздел 4.3. Требования к составным частям, исходным и эксплуатационным материалам</w:t>
            </w:r>
          </w:p>
        </w:tc>
      </w:tr>
      <w:tr>
        <w:trPr>
          <w:trHeight w:val="120" w:hRule="atLeast"/>
        </w:trPr>
        <w:tc>
          <w:tcPr>
            <w:tcW w:w="10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  <w:tab w:val="center" w:pos="4677" w:leader="none"/>
                <w:tab w:val="right" w:pos="9355" w:leader="none"/>
              </w:tabs>
              <w:ind w:right="33" w:firstLine="3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требуется</w:t>
            </w:r>
          </w:p>
        </w:tc>
      </w:tr>
      <w:tr>
        <w:trPr>
          <w:trHeight w:val="60" w:hRule="atLeast"/>
        </w:trPr>
        <w:tc>
          <w:tcPr>
            <w:tcW w:w="10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i/>
                <w:i/>
                <w:color w:val="000000"/>
              </w:rPr>
            </w:pPr>
            <w:r>
              <w:rPr>
                <w:color w:val="000000"/>
              </w:rPr>
              <w:t>Подраздел 4.4 Требования к маркировке</w:t>
            </w:r>
          </w:p>
        </w:tc>
      </w:tr>
      <w:tr>
        <w:trPr>
          <w:trHeight w:val="132" w:hRule="atLeast"/>
        </w:trPr>
        <w:tc>
          <w:tcPr>
            <w:tcW w:w="10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соответствии с требованиями изготовителя.</w:t>
            </w:r>
          </w:p>
        </w:tc>
      </w:tr>
      <w:tr>
        <w:trPr>
          <w:trHeight w:val="60" w:hRule="atLeast"/>
        </w:trPr>
        <w:tc>
          <w:tcPr>
            <w:tcW w:w="10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Подраздел 4.5 Требования к упаковке</w:t>
            </w:r>
          </w:p>
        </w:tc>
      </w:tr>
      <w:tr>
        <w:trPr>
          <w:trHeight w:val="224" w:hRule="atLeast"/>
        </w:trPr>
        <w:tc>
          <w:tcPr>
            <w:tcW w:w="10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соответствии с требованиями изготовителя.</w:t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РАЗДЕЛ 5. ТРЕБОВАНИЯ ПО ПРАВИЛАМ СДАЧИ И ПРИЕМКИ</w:t>
      </w:r>
    </w:p>
    <w:tbl>
      <w:tblPr>
        <w:tblW w:w="9923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923"/>
      </w:tblGrid>
      <w:tr>
        <w:trPr>
          <w:trHeight w:val="258" w:hRule="atLeast"/>
        </w:trPr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Подраздел 5.1 Порядок сдачи и приемки</w:t>
            </w:r>
          </w:p>
        </w:tc>
      </w:tr>
      <w:tr>
        <w:trPr>
          <w:trHeight w:val="273" w:hRule="atLeast"/>
        </w:trPr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88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Поставщик обязан подготовить Продукцию к передаче Покупателю: затарить (упаковать) надлежащим образом, обеспечивающим ее сохранность при перевозке и хранении, а также идентифицировать Продукцию в соответствии с действующим законодательством.</w:t>
            </w:r>
          </w:p>
          <w:p>
            <w:pPr>
              <w:pStyle w:val="Normal"/>
              <w:ind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собственности на продукцию переходит к Покупателю в момент получения Продукции от транспортной организации либо в момент получения Продукции непосредственно от поставщика в зависимости от способа доставки. Риск случайной гибели или случайного повреждения Продукции переходит на Покупателя с момента перехода на последнего права собственности.</w:t>
            </w:r>
          </w:p>
        </w:tc>
      </w:tr>
      <w:tr>
        <w:trPr>
          <w:trHeight w:val="226" w:hRule="atLeast"/>
        </w:trPr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Подраздел 5.2 Требования по передаче заказчику технических и иных документов при поставке товаров</w:t>
            </w:r>
          </w:p>
        </w:tc>
      </w:tr>
      <w:tr>
        <w:trPr>
          <w:trHeight w:val="399" w:hRule="atLeast"/>
        </w:trPr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84" w:leader="none"/>
                <w:tab w:val="center" w:pos="4677" w:leader="none"/>
                <w:tab w:val="right" w:pos="9355" w:leader="none"/>
              </w:tabs>
              <w:ind w:right="33"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Отгрузка товара сопровождается сертификатами (паспортами) качества, сертификатами соответствия, в котором должно быть указано: наименование предприятие изготовителя и его товарный знак, наименование продукции, обозначение НД, номер партии, показатели качества, масса нетто партии, дата изготовления.</w:t>
            </w:r>
          </w:p>
          <w:p>
            <w:pPr>
              <w:pStyle w:val="Normal"/>
              <w:tabs>
                <w:tab w:val="left" w:pos="284" w:leader="none"/>
                <w:tab w:val="center" w:pos="4677" w:leader="none"/>
                <w:tab w:val="right" w:pos="9355" w:leader="none"/>
              </w:tabs>
              <w:ind w:right="33"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Вся сопроводительная документация должна быть представлена с аутентичным русским переводом.</w:t>
            </w:r>
          </w:p>
          <w:p>
            <w:pPr>
              <w:pStyle w:val="Normal"/>
              <w:tabs>
                <w:tab w:val="left" w:pos="284" w:leader="none"/>
                <w:tab w:val="center" w:pos="4677" w:leader="none"/>
                <w:tab w:val="right" w:pos="9355" w:leader="none"/>
              </w:tabs>
              <w:ind w:right="33"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Поставщик направляет Покупателю оригиналы счета-фактуры; товарной накладной по почте не позднее 5 календарных дней после поставки в адрес покупателя. В товарной накладной, счете-фактуре обязательно указываются следующие реквизиты: грузоотправитель, поставщик, покупатель, а также номер, дата договора и спецификации.</w:t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РАЗДЕЛ 6. ТРЕБОВАНИЯ К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ТРАНСПОРТИРОВАНИЮ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tbl>
      <w:tblPr>
        <w:tblW w:w="9923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923"/>
      </w:tblGrid>
      <w:tr>
        <w:trPr>
          <w:trHeight w:val="60" w:hRule="atLeast"/>
        </w:trPr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18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Транспортировка осуществляется в упаковке предприятия-изготовителя в соответствии с правилами перевозок грузов.</w:t>
            </w:r>
          </w:p>
          <w:p>
            <w:pPr>
              <w:pStyle w:val="Normal"/>
              <w:ind w:firstLine="31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Место поставки: </w:t>
            </w:r>
            <w:r>
              <w:rPr>
                <w:sz w:val="24"/>
                <w:szCs w:val="24"/>
              </w:rPr>
              <w:t xml:space="preserve">ООО «Прибор-Сервис», Томская обл. г. Северск, дор.Автодорога, 14/19, стр.№55. </w:t>
            </w:r>
          </w:p>
          <w:p>
            <w:pPr>
              <w:pStyle w:val="Normal"/>
              <w:spacing w:lineRule="atLeast" w:line="240"/>
              <w:ind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Способы доставки: </w:t>
            </w:r>
          </w:p>
          <w:p>
            <w:pPr>
              <w:pStyle w:val="Normal"/>
              <w:ind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автотранспортом до терминала транспортной компании в г. Томск, далее самовывоз  до склада ООО «Прибор-Сервис», Томская обл. г. Северск, дор.Автодорога, 14/19, стр.№55. </w:t>
            </w:r>
          </w:p>
          <w:p>
            <w:pPr>
              <w:pStyle w:val="Normal"/>
              <w:spacing w:lineRule="atLeast" w:line="240"/>
              <w:ind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самовывоз со склада поставщика в г. Томске.</w:t>
            </w:r>
          </w:p>
          <w:p>
            <w:pPr>
              <w:pStyle w:val="Normal"/>
              <w:ind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автотранспортом поставщика до склада ООО «Прибор-Сервис» г. Северск , дор.Автодорога, 14/19, стр.№55. </w:t>
            </w:r>
          </w:p>
          <w:p>
            <w:pPr>
              <w:pStyle w:val="Normal"/>
              <w:ind w:firstLine="318"/>
              <w:rPr>
                <w:i/>
                <w:i/>
                <w:color w:val="00000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(г. Северск является закрытым административным территориальным образованием (ЗАТО). В связи с чем, въезд на территорию г. Северска осуществляется только после оформления пропуска по срокам в течение 30 календарных дней).</w:t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РАЗДЕЛ 7. ТРЕБОВАНИЯ К ХРАНЕНИЮ</w:t>
      </w:r>
    </w:p>
    <w:tbl>
      <w:tblPr>
        <w:tblW w:w="9781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781"/>
      </w:tblGrid>
      <w:tr>
        <w:trPr>
          <w:trHeight w:val="60" w:hRule="atLeast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18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соответствии с требованиями изготовителя. </w:t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РАЗДЕЛ 8. ТРЕБОВАНИЯ К ОБЪЕМУ И/ИЛИ СРОКУ ПРЕДОСТАВЛЕНИЯ ГАРАНТИЙ</w:t>
      </w:r>
    </w:p>
    <w:tbl>
      <w:tblPr>
        <w:tblW w:w="9781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781"/>
      </w:tblGrid>
      <w:tr>
        <w:trPr>
          <w:trHeight w:val="399" w:hRule="atLeast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1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Гарантийный срок: не менее 12 месяцев с момента поставки.</w:t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РАЗДЕЛ 9. ТРЕБОВАНИЯ К ОБСЛУЖИВАНИЮ</w:t>
      </w:r>
    </w:p>
    <w:tbl>
      <w:tblPr>
        <w:tblW w:w="9781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781"/>
      </w:tblGrid>
      <w:tr>
        <w:trPr>
          <w:trHeight w:val="60" w:hRule="atLeast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требуется</w:t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РАЗДЕЛ 10. ЭКОЛОГИЧЕСКИЕ ТРЕБОВАНИЯ</w:t>
      </w:r>
    </w:p>
    <w:tbl>
      <w:tblPr>
        <w:tblW w:w="9781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781"/>
      </w:tblGrid>
      <w:tr>
        <w:trPr>
          <w:trHeight w:val="60" w:hRule="atLeast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требуется.</w:t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  <w:t>РАЗДЕЛ 11. ТРЕБОВАНИЯ ПО БЕЗОПАСНОСТИ</w:t>
      </w:r>
    </w:p>
    <w:tbl>
      <w:tblPr>
        <w:tblW w:w="9781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781"/>
      </w:tblGrid>
      <w:tr>
        <w:trPr>
          <w:trHeight w:val="60" w:hRule="atLeast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84" w:leader="none"/>
                <w:tab w:val="center" w:pos="4677" w:leader="none"/>
                <w:tab w:val="right" w:pos="9355" w:leader="none"/>
              </w:tabs>
              <w:ind w:right="34"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требуется.</w:t>
            </w:r>
          </w:p>
        </w:tc>
      </w:tr>
    </w:tbl>
    <w:p>
      <w:pPr>
        <w:pStyle w:val="Normal"/>
        <w:tabs>
          <w:tab w:val="left" w:pos="1392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РАЗДЕЛ 12. ТРЕБОВАНИЯ К КАЧЕСТВУ</w:t>
      </w:r>
    </w:p>
    <w:tbl>
      <w:tblPr>
        <w:tblW w:w="9781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781"/>
      </w:tblGrid>
      <w:tr>
        <w:trPr>
          <w:trHeight w:val="399" w:hRule="atLeast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Качество и комплектность поставляемой продукции должно соответствовать условиям договора. Качество продукции удостоверяется сертификатами соответствия (паспортом) качества, а также иными документами, предусмотренными действующим законодательством, подтверждающими качество продукции.</w:t>
            </w:r>
          </w:p>
          <w:p>
            <w:pPr>
              <w:pStyle w:val="Normal"/>
              <w:ind w:firstLine="318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В случае, если участник предлагает к поставке товар по другой Нормативно-Технической документации (аналог, эквивалент), необходимо к заявке участника в запросе цен приложить заверенные документы: сертификат/декларацию соответствия, выписку из ТУ, паспорта на товар, а также любые другие заверенные документы на усмотрение участника процедуры закупки, подтверждающие соответствие технических характеристик предлагаемого к поставке товара требованиям Заказчика.</w:t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РАЗДЕЛ 13. ДОПОЛНИТЕЛЬНЫЕ (ИНЫЕ) ТРЕБОВАНИЯ</w:t>
      </w:r>
    </w:p>
    <w:tbl>
      <w:tblPr>
        <w:tblW w:w="9781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781"/>
      </w:tblGrid>
      <w:tr>
        <w:trPr>
          <w:trHeight w:val="399" w:hRule="atLeast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84" w:leader="none"/>
                <w:tab w:val="center" w:pos="4677" w:leader="none"/>
                <w:tab w:val="right" w:pos="9355" w:leader="none"/>
              </w:tabs>
              <w:ind w:right="34" w:firstLine="318"/>
              <w:jc w:val="both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Условия оплаты: </w:t>
            </w:r>
            <w:r>
              <w:rPr>
                <w:sz w:val="24"/>
                <w:szCs w:val="24"/>
              </w:rPr>
              <w:t>Покупатель осуществляет оплату товара на расчетный счет поставщика в размере 100% по факту поставки в течение 45 (сорока пяти) календарных дней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РАЗДЕЛ 14. ТРЕБОВАНИЯ К КОЛИЧЕСТВУ И СРОКУ (ПЕРИОДИЧНОСТИ) ПОСТАВКИ</w:t>
      </w:r>
    </w:p>
    <w:tbl>
      <w:tblPr>
        <w:tblW w:w="9781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781"/>
      </w:tblGrid>
      <w:tr>
        <w:trPr>
          <w:trHeight w:val="620" w:hRule="atLeast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ind w:left="0" w:firstLine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Счетчики поставляются в количестве, указанном в п.1.1, раздела 1 настоящей технической документации.</w:t>
            </w:r>
          </w:p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поставки – 30календарных дней.</w:t>
            </w:r>
          </w:p>
          <w:p>
            <w:pPr>
              <w:pStyle w:val="ListParagraph"/>
              <w:ind w:left="318" w:hanging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РАЗДЕЛ 15. ТРЕБОВАНИЕ К ФОРМЕ ПРЕДСТАВЛЯЕМОЙ ИНФОРМАЦИИ</w:t>
      </w:r>
    </w:p>
    <w:tbl>
      <w:tblPr>
        <w:tblW w:w="9781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781"/>
      </w:tblGrid>
      <w:tr>
        <w:trPr>
          <w:trHeight w:val="399" w:hRule="atLeast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документация должна быть предоставлена на русском языке (или с сопровождающим переводом на русский язык), заверенная уполномоченным лицом и печатью поставщика.</w:t>
            </w:r>
          </w:p>
          <w:p>
            <w:pPr>
              <w:pStyle w:val="Normal"/>
              <w:ind w:firstLine="318"/>
              <w:jc w:val="both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Товарная накладная, счет и/или счета-фактура должны быть заполнены в соответствии с требованиями НК РФ.</w:t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  <w:t>РАЗДЕЛ 16. ПЕРЕЧЕНЬ ПРИНЯТЫХ СОКРАЩЕНИЙ</w:t>
      </w:r>
    </w:p>
    <w:tbl>
      <w:tblPr>
        <w:tblW w:w="9781" w:type="dxa"/>
        <w:jc w:val="left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9781"/>
      </w:tblGrid>
      <w:tr>
        <w:trPr/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ОКП – общероссийский классификатор продукции</w:t>
            </w:r>
          </w:p>
        </w:tc>
      </w:tr>
    </w:tbl>
    <w:p>
      <w:pPr>
        <w:pStyle w:val="Normal"/>
        <w:ind w:firstLine="708"/>
        <w:rPr>
          <w:color w:val="000000"/>
        </w:rPr>
      </w:pPr>
      <w:r>
        <w:rPr>
          <w:color w:val="000000"/>
        </w:rPr>
      </w:r>
    </w:p>
    <w:p>
      <w:pPr>
        <w:pStyle w:val="Normal"/>
        <w:ind w:firstLine="708"/>
        <w:jc w:val="center"/>
        <w:rPr>
          <w:color w:val="000000"/>
        </w:rPr>
      </w:pPr>
      <w:r>
        <w:rPr>
          <w:color w:val="000000"/>
        </w:rPr>
        <w:t>РАЗДЕЛ 17. ПЕРЕЧЕНЬ ПРИЛОЖЕНИЙ</w:t>
      </w:r>
    </w:p>
    <w:tbl>
      <w:tblPr>
        <w:tblW w:w="9639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a0" w:noVBand="0" w:noHBand="0" w:lastColumn="0" w:firstColumn="1" w:lastRow="0" w:firstRow="1"/>
      </w:tblPr>
      <w:tblGrid>
        <w:gridCol w:w="2376"/>
        <w:gridCol w:w="4820"/>
        <w:gridCol w:w="2443"/>
      </w:tblGrid>
      <w:tr>
        <w:trPr>
          <w:trHeight w:val="307" w:hRule="atLeast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Номер приложения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приложения</w:t>
            </w:r>
          </w:p>
        </w:tc>
        <w:tc>
          <w:tcPr>
            <w:tcW w:w="2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Номер страницы</w:t>
            </w:r>
          </w:p>
        </w:tc>
      </w:tr>
      <w:tr>
        <w:trPr>
          <w:trHeight w:val="307" w:hRule="atLeast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>
      <w:pPr>
        <w:pStyle w:val="Normal"/>
        <w:rPr>
          <w:rFonts w:eastAsia="Calibri"/>
          <w:sz w:val="24"/>
          <w:szCs w:val="24"/>
          <w:lang w:val="en-US" w:eastAsia="en-US"/>
        </w:rPr>
      </w:pPr>
      <w:r>
        <w:rPr>
          <w:rFonts w:eastAsia="Calibri"/>
          <w:sz w:val="24"/>
          <w:szCs w:val="24"/>
          <w:lang w:val="en-US" w:eastAsia="en-US"/>
        </w:rPr>
      </w:r>
    </w:p>
    <w:p>
      <w:pPr>
        <w:pStyle w:val="Normal"/>
        <w:spacing w:lineRule="auto" w:line="36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Главный инженер                                                               А.А. Боев          «___» _______ 2019г;</w:t>
      </w:r>
    </w:p>
    <w:p>
      <w:pPr>
        <w:pStyle w:val="Normal"/>
        <w:spacing w:lineRule="auto" w:line="36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Зам.главного инженера</w:t>
        <w:tab/>
        <w:tab/>
        <w:tab/>
        <w:tab/>
        <w:t xml:space="preserve">           В.В. Полуянов «___» _______ 2019г;</w:t>
      </w:r>
    </w:p>
    <w:p>
      <w:pPr>
        <w:pStyle w:val="Normal"/>
        <w:spacing w:lineRule="auto" w:line="36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Начальник ОЗиПП</w:t>
        <w:tab/>
        <w:tab/>
        <w:tab/>
        <w:tab/>
        <w:tab/>
        <w:t xml:space="preserve">           П.Б. Гробов      «___» _______ 2019г;</w:t>
      </w:r>
    </w:p>
    <w:p>
      <w:pPr>
        <w:pStyle w:val="Normal"/>
        <w:spacing w:lineRule="auto" w:line="36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Экономист по закупкам</w:t>
        <w:tab/>
        <w:tab/>
        <w:tab/>
        <w:tab/>
        <w:t xml:space="preserve">           Е.В. Савенко     «___» _______ 2019г;</w:t>
      </w:r>
    </w:p>
    <w:p>
      <w:pPr>
        <w:pStyle w:val="Normal"/>
        <w:spacing w:lineRule="auto" w:line="360"/>
        <w:rPr/>
      </w:pPr>
      <w:r>
        <w:rPr>
          <w:rFonts w:eastAsia="Calibri"/>
          <w:sz w:val="24"/>
          <w:szCs w:val="24"/>
          <w:lang w:eastAsia="en-US"/>
        </w:rPr>
        <w:t>Инженер-технолог</w:t>
        <w:tab/>
        <w:tab/>
        <w:tab/>
        <w:tab/>
        <w:tab/>
        <w:t xml:space="preserve">           А.В. Юров         «___» _______ 2019г.</w:t>
      </w:r>
    </w:p>
    <w:sectPr>
      <w:footerReference w:type="default" r:id="rId10"/>
      <w:type w:val="nextPage"/>
      <w:pgSz w:w="11906" w:h="16838"/>
      <w:pgMar w:left="1276" w:right="567" w:header="0" w:top="1134" w:footer="709" w:bottom="1134" w:gutter="0"/>
      <w:pgNumType w:start="1" w:fmt="decimal"/>
      <w:formProt w:val="false"/>
      <w:titlePg/>
      <w:textDirection w:val="lrTb"/>
      <w:docGrid w:type="default" w:linePitch="381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Garamond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897830914"/>
    </w:sdtPr>
    <w:sdtContent>
      <w:p>
        <w:pPr>
          <w:pStyle w:val="Style22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>
    <w:pPr>
      <w:pStyle w:val="Style2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074c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8"/>
      <w:szCs w:val="28"/>
      <w:lang w:eastAsia="ru-RU" w:val="ru-RU" w:bidi="ar-SA"/>
    </w:rPr>
  </w:style>
  <w:style w:type="paragraph" w:styleId="1">
    <w:name w:val="Heading 1"/>
    <w:basedOn w:val="Normal"/>
    <w:link w:val="10"/>
    <w:uiPriority w:val="9"/>
    <w:qFormat/>
    <w:rsid w:val="00c329b9"/>
    <w:pPr>
      <w:keepNext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2">
    <w:name w:val="Heading 2"/>
    <w:basedOn w:val="Normal"/>
    <w:link w:val="20"/>
    <w:uiPriority w:val="9"/>
    <w:semiHidden/>
    <w:unhideWhenUsed/>
    <w:qFormat/>
    <w:rsid w:val="00c329b9"/>
    <w:pPr>
      <w:keepNext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4">
    <w:name w:val="Heading 4"/>
    <w:basedOn w:val="Normal"/>
    <w:link w:val="40"/>
    <w:qFormat/>
    <w:rsid w:val="00db7878"/>
    <w:pPr>
      <w:keepNext/>
      <w:outlineLvl w:val="3"/>
    </w:pPr>
    <w:rPr>
      <w:b/>
      <w:sz w:val="22"/>
      <w:szCs w:val="20"/>
      <w:lang w:val="en-US"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Верхний колонтитул Знак"/>
    <w:basedOn w:val="DefaultParagraphFont"/>
    <w:link w:val="a3"/>
    <w:uiPriority w:val="99"/>
    <w:qFormat/>
    <w:rsid w:val="00c074c8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2" w:customStyle="1">
    <w:name w:val="Текст выноски Знак"/>
    <w:basedOn w:val="DefaultParagraphFont"/>
    <w:link w:val="a6"/>
    <w:uiPriority w:val="99"/>
    <w:semiHidden/>
    <w:qFormat/>
    <w:rsid w:val="00e44842"/>
    <w:rPr>
      <w:rFonts w:ascii="Tahoma" w:hAnsi="Tahoma" w:eastAsia="Times New Roman" w:cs="Tahoma"/>
      <w:sz w:val="16"/>
      <w:szCs w:val="16"/>
      <w:lang w:eastAsia="ru-RU"/>
    </w:rPr>
  </w:style>
  <w:style w:type="character" w:styleId="Style13">
    <w:name w:val="Интернет-ссылка"/>
    <w:basedOn w:val="DefaultParagraphFont"/>
    <w:uiPriority w:val="99"/>
    <w:semiHidden/>
    <w:unhideWhenUsed/>
    <w:rsid w:val="00d06ad8"/>
    <w:rPr>
      <w:color w:val="003366"/>
      <w:u w:val="single"/>
    </w:rPr>
  </w:style>
  <w:style w:type="character" w:styleId="Style14" w:customStyle="1">
    <w:name w:val="Нижний колонтитул Знак"/>
    <w:basedOn w:val="DefaultParagraphFont"/>
    <w:link w:val="a9"/>
    <w:uiPriority w:val="99"/>
    <w:qFormat/>
    <w:rsid w:val="00f23805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41" w:customStyle="1">
    <w:name w:val="Заголовок 4 Знак"/>
    <w:basedOn w:val="DefaultParagraphFont"/>
    <w:link w:val="4"/>
    <w:qFormat/>
    <w:rsid w:val="00db7878"/>
    <w:rPr>
      <w:rFonts w:ascii="Times New Roman" w:hAnsi="Times New Roman" w:eastAsia="Times New Roman" w:cs="Times New Roman"/>
      <w:b/>
      <w:szCs w:val="20"/>
      <w:lang w:val="en-US" w:eastAsia="zh-CN"/>
    </w:rPr>
  </w:style>
  <w:style w:type="character" w:styleId="Style15" w:customStyle="1">
    <w:name w:val="Приветствие Знак"/>
    <w:basedOn w:val="DefaultParagraphFont"/>
    <w:link w:val="ab"/>
    <w:qFormat/>
    <w:rsid w:val="00db7878"/>
    <w:rPr>
      <w:rFonts w:ascii="Garamond" w:hAnsi="Garamond" w:eastAsia="Times New Roman" w:cs="Times New Roman"/>
      <w:sz w:val="20"/>
      <w:szCs w:val="20"/>
      <w:lang w:val="en-US" w:eastAsia="zh-CN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c329b9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c329b9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  <w:lang w:eastAsia="ru-RU"/>
    </w:rPr>
  </w:style>
  <w:style w:type="character" w:styleId="ListLabel1">
    <w:name w:val="ListLabel 1"/>
    <w:qFormat/>
    <w:rPr>
      <w:color w:val="000000"/>
      <w:sz w:val="24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Header"/>
    <w:basedOn w:val="Normal"/>
    <w:link w:val="a4"/>
    <w:uiPriority w:val="99"/>
    <w:unhideWhenUsed/>
    <w:rsid w:val="00c074c8"/>
    <w:pPr>
      <w:tabs>
        <w:tab w:val="center" w:pos="4677" w:leader="none"/>
        <w:tab w:val="right" w:pos="9355" w:leader="none"/>
      </w:tabs>
    </w:pPr>
    <w:rPr/>
  </w:style>
  <w:style w:type="paragraph" w:styleId="Default" w:customStyle="1">
    <w:name w:val="Default"/>
    <w:qFormat/>
    <w:rsid w:val="00c074c8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sz w:val="24"/>
      <w:szCs w:val="24"/>
      <w:lang w:eastAsia="ru-RU" w:val="ru-RU" w:bidi="ar-SA"/>
    </w:rPr>
  </w:style>
  <w:style w:type="paragraph" w:styleId="ListParagraph">
    <w:name w:val="List Paragraph"/>
    <w:basedOn w:val="Normal"/>
    <w:uiPriority w:val="99"/>
    <w:qFormat/>
    <w:rsid w:val="00f9334d"/>
    <w:pPr>
      <w:spacing w:before="0" w:after="0"/>
      <w:ind w:left="720" w:hanging="0"/>
      <w:contextualSpacing/>
    </w:pPr>
    <w:rPr/>
  </w:style>
  <w:style w:type="paragraph" w:styleId="Times12" w:customStyle="1">
    <w:name w:val="Times 12"/>
    <w:basedOn w:val="Normal"/>
    <w:qFormat/>
    <w:rsid w:val="00de58a8"/>
    <w:pPr>
      <w:overflowPunct w:val="true"/>
      <w:ind w:firstLine="567"/>
      <w:jc w:val="both"/>
    </w:pPr>
    <w:rPr>
      <w:bCs/>
      <w:sz w:val="24"/>
      <w:szCs w:val="22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e44842"/>
    <w:pPr/>
    <w:rPr>
      <w:rFonts w:ascii="Tahoma" w:hAnsi="Tahoma" w:cs="Tahoma"/>
      <w:sz w:val="16"/>
      <w:szCs w:val="16"/>
    </w:rPr>
  </w:style>
  <w:style w:type="paragraph" w:styleId="Style22">
    <w:name w:val="Footer"/>
    <w:basedOn w:val="Normal"/>
    <w:link w:val="aa"/>
    <w:uiPriority w:val="99"/>
    <w:unhideWhenUsed/>
    <w:rsid w:val="00f23805"/>
    <w:pPr>
      <w:tabs>
        <w:tab w:val="center" w:pos="4677" w:leader="none"/>
        <w:tab w:val="right" w:pos="9355" w:leader="none"/>
      </w:tabs>
    </w:pPr>
    <w:rPr/>
  </w:style>
  <w:style w:type="paragraph" w:styleId="Style23">
    <w:name w:val="Salutation"/>
    <w:basedOn w:val="Normal"/>
    <w:link w:val="ac"/>
    <w:rsid w:val="00db7878"/>
    <w:pPr>
      <w:spacing w:lineRule="atLeast" w:line="240" w:before="240" w:after="240"/>
    </w:pPr>
    <w:rPr>
      <w:rFonts w:ascii="Garamond" w:hAnsi="Garamond"/>
      <w:sz w:val="20"/>
      <w:szCs w:val="20"/>
      <w:lang w:val="en-US" w:eastAsia="zh-CN"/>
    </w:rPr>
  </w:style>
  <w:style w:type="paragraph" w:styleId="NoSpacing">
    <w:name w:val="No Spacing"/>
    <w:uiPriority w:val="1"/>
    <w:qFormat/>
    <w:rsid w:val="009a5a9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8"/>
      <w:szCs w:val="28"/>
      <w:lang w:eastAsia="ru-RU" w:val="ru-RU" w:bidi="ar-SA"/>
    </w:rPr>
  </w:style>
  <w:style w:type="paragraph" w:styleId="NormalWeb">
    <w:name w:val="Normal (Web)"/>
    <w:basedOn w:val="Normal"/>
    <w:uiPriority w:val="99"/>
    <w:unhideWhenUsed/>
    <w:qFormat/>
    <w:rsid w:val="00f54661"/>
    <w:pPr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591d3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oleObject" Target="embeddings/oleObject2.bin"/><Relationship Id="rId5" Type="http://schemas.openxmlformats.org/officeDocument/2006/relationships/image" Target="media/image2.emf"/><Relationship Id="rId6" Type="http://schemas.openxmlformats.org/officeDocument/2006/relationships/oleObject" Target="embeddings/oleObject3.bin"/><Relationship Id="rId7" Type="http://schemas.openxmlformats.org/officeDocument/2006/relationships/image" Target="media/image3.emf"/><Relationship Id="rId8" Type="http://schemas.openxmlformats.org/officeDocument/2006/relationships/oleObject" Target="embeddings/oleObject4.bin"/><Relationship Id="rId9" Type="http://schemas.openxmlformats.org/officeDocument/2006/relationships/image" Target="media/image4.emf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62241-7EE2-4A90-893A-E400061C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Application>LibreOffice/5.1.6.2$Linux_X86_64 LibreOffice_project/10m0$Build-2</Application>
  <Pages>8</Pages>
  <Words>1359</Words>
  <Characters>9033</Characters>
  <CharactersWithSpaces>10466</CharactersWithSpaces>
  <Paragraphs>320</Paragraphs>
  <Company>ООО "Прибор-Сервис"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2019-05-31T07:24:00Z</dcterms:created>
  <dc:creator>Ивлева Елена Владимировна</dc:creator>
  <dc:description/>
  <dc:language>ru-RU</dc:language>
  <cp:lastModifiedBy/>
  <cp:lastPrinted>2017-09-18T01:26:00Z</cp:lastPrinted>
  <dcterms:modified xsi:type="dcterms:W3CDTF">2019-08-19T15:14:15Z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ООО "Прибор-Сервис"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