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00651" w:rsidRPr="00641CC5" w:rsidTr="00724927">
        <w:tc>
          <w:tcPr>
            <w:tcW w:w="10308" w:type="dxa"/>
            <w:shd w:val="clear" w:color="auto" w:fill="auto"/>
          </w:tcPr>
          <w:p w:rsidR="00C00651" w:rsidRPr="00C00651" w:rsidRDefault="00C00651" w:rsidP="00C00651">
            <w:pPr>
              <w:pStyle w:val="a3"/>
              <w:rPr>
                <w:lang w:val="ru-RU"/>
              </w:rPr>
            </w:pPr>
            <w:r w:rsidRPr="00641CC5">
              <w:rPr>
                <w:rFonts w:ascii="Times New Roman" w:hAnsi="Times New Roman"/>
                <w:sz w:val="24"/>
                <w:szCs w:val="24"/>
              </w:rPr>
              <w:t xml:space="preserve">Комплект искусственной </w:t>
            </w:r>
            <w:r>
              <w:rPr>
                <w:rFonts w:ascii="Times New Roman" w:hAnsi="Times New Roman"/>
                <w:sz w:val="24"/>
                <w:szCs w:val="24"/>
              </w:rPr>
              <w:t>травы под размером поля 30х60м</w:t>
            </w:r>
          </w:p>
        </w:tc>
      </w:tr>
      <w:tr w:rsidR="00C00651" w:rsidRPr="00407C84" w:rsidTr="00724927">
        <w:tc>
          <w:tcPr>
            <w:tcW w:w="10308" w:type="dxa"/>
            <w:shd w:val="clear" w:color="auto" w:fill="auto"/>
          </w:tcPr>
          <w:p w:rsidR="00C00651" w:rsidRDefault="00C00651" w:rsidP="00C00651">
            <w:pPr>
              <w:pStyle w:val="a5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 w:rsidRPr="004A0E57">
              <w:t>Искусственная трава.</w:t>
            </w:r>
            <w:r>
              <w:t xml:space="preserve"> Количество искусственной травы 1700 м</w:t>
            </w:r>
            <w:proofErr w:type="gramStart"/>
            <w:r w:rsidRPr="00C00651">
              <w:rPr>
                <w:vertAlign w:val="superscript"/>
              </w:rPr>
              <w:t>2</w:t>
            </w:r>
            <w:proofErr w:type="gramEnd"/>
            <w:r w:rsidRPr="00C00651">
              <w:rPr>
                <w:vertAlign w:val="superscript"/>
              </w:rPr>
              <w:t xml:space="preserve"> </w:t>
            </w:r>
            <w:r>
              <w:t>зеленого цвета, и 100 м</w:t>
            </w:r>
            <w:r w:rsidRPr="00C00651">
              <w:rPr>
                <w:vertAlign w:val="superscript"/>
              </w:rPr>
              <w:t xml:space="preserve">2 </w:t>
            </w:r>
            <w:r w:rsidRPr="00BE7B50">
              <w:t>белого</w:t>
            </w:r>
            <w:r w:rsidRPr="00C00651">
              <w:rPr>
                <w:vertAlign w:val="superscript"/>
              </w:rPr>
              <w:t xml:space="preserve"> </w:t>
            </w:r>
            <w:r>
              <w:t>цвета.</w:t>
            </w:r>
            <w:r w:rsidRPr="004A0E57">
              <w:t xml:space="preserve"> Должна представлять собой искусственное травяное покрытие, искусственный </w:t>
            </w:r>
            <w:bookmarkStart w:id="0" w:name="_GoBack"/>
            <w:bookmarkEnd w:id="0"/>
            <w:r w:rsidRPr="004A0E57">
              <w:t xml:space="preserve">газон. Цвет должен быть зеленый и белый. Ширина рулона, </w:t>
            </w:r>
            <w:proofErr w:type="gramStart"/>
            <w:r w:rsidRPr="004A0E57">
              <w:t>м</w:t>
            </w:r>
            <w:proofErr w:type="gramEnd"/>
            <w:r w:rsidRPr="004A0E57">
              <w:t xml:space="preserve">: 2 или 4. Длина рулона, </w:t>
            </w:r>
            <w:proofErr w:type="gramStart"/>
            <w:r w:rsidRPr="004A0E57">
              <w:t>м</w:t>
            </w:r>
            <w:proofErr w:type="gramEnd"/>
            <w:r w:rsidRPr="004A0E57">
              <w:t xml:space="preserve">: не менее 40. Высота ворса, </w:t>
            </w:r>
            <w:proofErr w:type="gramStart"/>
            <w:r w:rsidRPr="004A0E57">
              <w:t>мм</w:t>
            </w:r>
            <w:proofErr w:type="gramEnd"/>
            <w:r w:rsidRPr="004A0E57">
              <w:t xml:space="preserve">: не менее 40. Диаметр дренажного отверстия, </w:t>
            </w:r>
            <w:proofErr w:type="gramStart"/>
            <w:r w:rsidRPr="004A0E57">
              <w:t>мм</w:t>
            </w:r>
            <w:proofErr w:type="gramEnd"/>
            <w:r w:rsidRPr="004A0E57">
              <w:t xml:space="preserve"> 5±1. Количество дренажных отверстий на 1 м</w:t>
            </w:r>
            <w:proofErr w:type="gramStart"/>
            <w:r w:rsidRPr="00C00651">
              <w:rPr>
                <w:vertAlign w:val="superscript"/>
              </w:rPr>
              <w:t>2</w:t>
            </w:r>
            <w:proofErr w:type="gramEnd"/>
            <w:r w:rsidRPr="004A0E57">
              <w:t>, штук: не менее 70.</w:t>
            </w:r>
            <w:r>
              <w:t xml:space="preserve"> </w:t>
            </w:r>
            <w:r w:rsidRPr="004A0E57">
              <w:t>Характеристика волокна: Количество волокон в 1 пучке, штук, не менее 12. Состав волокна, материал: РЕ (</w:t>
            </w:r>
            <w:r w:rsidRPr="00C00651">
              <w:rPr>
                <w:lang w:val="en-US"/>
              </w:rPr>
              <w:t>PP</w:t>
            </w:r>
            <w:r w:rsidRPr="004A0E57">
              <w:t xml:space="preserve">). Толщина волокна, микрон 250±5%. Ширина волокна, </w:t>
            </w:r>
            <w:proofErr w:type="gramStart"/>
            <w:r w:rsidRPr="004A0E57">
              <w:t>мм</w:t>
            </w:r>
            <w:proofErr w:type="gramEnd"/>
            <w:r w:rsidRPr="004A0E57">
              <w:t xml:space="preserve">: не менее 1,44. Структура полипропиленового волокна, тип: </w:t>
            </w:r>
            <w:proofErr w:type="spellStart"/>
            <w:r w:rsidRPr="004A0E57">
              <w:t>монофиламентная</w:t>
            </w:r>
            <w:proofErr w:type="spellEnd"/>
            <w:r w:rsidRPr="004A0E57">
              <w:t>.</w:t>
            </w:r>
            <w:r>
              <w:t xml:space="preserve"> </w:t>
            </w:r>
            <w:r w:rsidRPr="004A0E57">
              <w:t xml:space="preserve">Параметры </w:t>
            </w:r>
            <w:proofErr w:type="spellStart"/>
            <w:r w:rsidRPr="004A0E57">
              <w:t>тафтинга</w:t>
            </w:r>
            <w:proofErr w:type="spellEnd"/>
            <w:r w:rsidRPr="004A0E57">
              <w:t>: плотность стежков на 1 м</w:t>
            </w:r>
            <w:proofErr w:type="gramStart"/>
            <w:r w:rsidRPr="00C00651">
              <w:rPr>
                <w:vertAlign w:val="superscript"/>
              </w:rPr>
              <w:t>2</w:t>
            </w:r>
            <w:proofErr w:type="gramEnd"/>
            <w:r w:rsidRPr="004A0E57">
              <w:t xml:space="preserve"> не менее 8820 штук, интервал между строчками, не более 8 мм.</w:t>
            </w:r>
            <w:r w:rsidRPr="004A0E57">
              <w:tab/>
              <w:t>Характеристика первичной и вторичной основы: материал закрепляющего слоя: латекс стирол-бутадиеновый, условия закупки: «вес первичного слоя г/м</w:t>
            </w:r>
            <w:proofErr w:type="gramStart"/>
            <w:r w:rsidRPr="00C00651">
              <w:rPr>
                <w:vertAlign w:val="superscript"/>
              </w:rPr>
              <w:t>2</w:t>
            </w:r>
            <w:proofErr w:type="gramEnd"/>
            <w:r w:rsidRPr="004A0E57">
              <w:t xml:space="preserve"> 200, вес закрепляющего слоя г/м</w:t>
            </w:r>
            <w:r w:rsidRPr="00C00651">
              <w:rPr>
                <w:vertAlign w:val="superscript"/>
              </w:rPr>
              <w:t>2</w:t>
            </w:r>
            <w:r w:rsidRPr="004A0E57">
              <w:t xml:space="preserve"> 1000±10%, вес волокна г/м</w:t>
            </w:r>
            <w:r w:rsidRPr="00C00651">
              <w:rPr>
                <w:vertAlign w:val="superscript"/>
              </w:rPr>
              <w:t>2</w:t>
            </w:r>
            <w:r w:rsidRPr="004A0E57">
              <w:t xml:space="preserve"> 1290±10%, общий вес покрытия, г/м</w:t>
            </w:r>
            <w:r w:rsidRPr="00C00651">
              <w:rPr>
                <w:vertAlign w:val="superscript"/>
              </w:rPr>
              <w:t>2</w:t>
            </w:r>
            <w:r w:rsidRPr="004A0E57">
              <w:t xml:space="preserve"> 2490±100 г/м</w:t>
            </w:r>
            <w:r w:rsidRPr="00C00651">
              <w:rPr>
                <w:vertAlign w:val="superscript"/>
              </w:rPr>
              <w:t>2</w:t>
            </w:r>
            <w:r w:rsidRPr="004A0E57">
              <w:t>». Прочностная характеристика, условия закупки: «Прочность пучка на вырывание, Н: ≥40, устойчивость к УФ излучению, ч: не менее 3000, водопроницаемость, л/м</w:t>
            </w:r>
            <w:proofErr w:type="gramStart"/>
            <w:r w:rsidRPr="00C00651">
              <w:rPr>
                <w:vertAlign w:val="superscript"/>
              </w:rPr>
              <w:t>2</w:t>
            </w:r>
            <w:proofErr w:type="gramEnd"/>
            <w:r w:rsidRPr="004A0E57">
              <w:t xml:space="preserve">/мин: ≥85. Срок эксплуатации не менее 8 лет». </w:t>
            </w:r>
          </w:p>
          <w:p w:rsidR="00C00651" w:rsidRDefault="00C00651" w:rsidP="00C00651">
            <w:pPr>
              <w:pStyle w:val="a5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>
              <w:t>Подложка для стыков, количество 1500 метров погонных. Должна представлять собой н</w:t>
            </w:r>
            <w:r w:rsidRPr="00F933D1">
              <w:t>етканый двухслойный материал из 100% полипропиленовых термически скрепленных волокон. С обратной стороны</w:t>
            </w:r>
            <w:r>
              <w:t xml:space="preserve"> внешний</w:t>
            </w:r>
            <w:r w:rsidRPr="00F933D1">
              <w:t xml:space="preserve"> слой </w:t>
            </w:r>
            <w:r>
              <w:t xml:space="preserve">должен быть </w:t>
            </w:r>
            <w:r w:rsidRPr="00F933D1">
              <w:t>обработан напылени</w:t>
            </w:r>
            <w:r>
              <w:t>ем</w:t>
            </w:r>
            <w:r w:rsidRPr="00F933D1">
              <w:t xml:space="preserve"> полиэтилен</w:t>
            </w:r>
            <w:r>
              <w:t>а</w:t>
            </w:r>
            <w:r w:rsidRPr="00F933D1">
              <w:t xml:space="preserve">. </w:t>
            </w:r>
            <w:proofErr w:type="gramStart"/>
            <w:r w:rsidRPr="00F933D1">
              <w:t>Пр</w:t>
            </w:r>
            <w:r>
              <w:t>едназначена</w:t>
            </w:r>
            <w:proofErr w:type="gramEnd"/>
            <w:r w:rsidRPr="00F933D1">
              <w:t xml:space="preserve"> для склеивания между собой рулонов из искусственной травы и вклеивания линий разметки</w:t>
            </w:r>
            <w:r>
              <w:t xml:space="preserve"> шириной не более 120 мм</w:t>
            </w:r>
            <w:r w:rsidRPr="00F933D1">
              <w:t xml:space="preserve"> в соединении полиуретановым клеем для прочности и неразрывной фиксации покрытия. Ширина материала - от 2</w:t>
            </w:r>
            <w:r>
              <w:t>4. Длина материала - 1000. Условия закупки: «</w:t>
            </w:r>
            <w:r w:rsidRPr="00F933D1">
              <w:t>Поверхностная плотность - 230 г/м</w:t>
            </w:r>
            <w:proofErr w:type="gramStart"/>
            <w:r w:rsidRPr="00C00651">
              <w:rPr>
                <w:vertAlign w:val="superscript"/>
              </w:rPr>
              <w:t>2</w:t>
            </w:r>
            <w:proofErr w:type="gramEnd"/>
            <w:r>
              <w:t xml:space="preserve">. </w:t>
            </w:r>
            <w:r w:rsidRPr="00F933D1">
              <w:t>Разрывная нагрузка в продольном/поперечном направлении - 350 кН/м</w:t>
            </w:r>
            <w:r>
              <w:t xml:space="preserve">». </w:t>
            </w:r>
          </w:p>
          <w:p w:rsidR="00C00651" w:rsidRPr="00407C84" w:rsidRDefault="00C00651" w:rsidP="00C00651">
            <w:pPr>
              <w:pStyle w:val="a5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</w:pPr>
            <w:r w:rsidRPr="00186E25">
              <w:t xml:space="preserve">Полиуретановый </w:t>
            </w:r>
            <w:r>
              <w:t>стыковочный состав</w:t>
            </w:r>
            <w:r w:rsidRPr="00186E25">
              <w:t xml:space="preserve"> для искусственной травы</w:t>
            </w:r>
            <w:r>
              <w:t xml:space="preserve">, количество 500 кг. Должен представлять собой </w:t>
            </w:r>
            <w:r w:rsidRPr="00186E25">
              <w:t>двухкомпонентный не содержащий растворителя полиуретановый клей.</w:t>
            </w:r>
          </w:p>
        </w:tc>
      </w:tr>
    </w:tbl>
    <w:p w:rsidR="00A60F35" w:rsidRDefault="00A60F35"/>
    <w:sectPr w:rsidR="00A6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17AE7"/>
    <w:multiLevelType w:val="hybridMultilevel"/>
    <w:tmpl w:val="541A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E5"/>
    <w:rsid w:val="00A60F35"/>
    <w:rsid w:val="00C00651"/>
    <w:rsid w:val="00F5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06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C0065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List Paragraph"/>
    <w:basedOn w:val="a"/>
    <w:uiPriority w:val="34"/>
    <w:qFormat/>
    <w:rsid w:val="00C00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06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C0065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List Paragraph"/>
    <w:basedOn w:val="a"/>
    <w:uiPriority w:val="34"/>
    <w:qFormat/>
    <w:rsid w:val="00C00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2019-09-10T07:32:00Z</dcterms:created>
  <dcterms:modified xsi:type="dcterms:W3CDTF">2019-09-10T07:33:00Z</dcterms:modified>
</cp:coreProperties>
</file>