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Цвет </w:t>
        <w:tab/>
        <w:t>черный.</w:t>
      </w:r>
    </w:p>
    <w:p>
      <w:pPr>
        <w:pStyle w:val="Normal"/>
        <w:rPr/>
      </w:pPr>
      <w:r>
        <w:rPr/>
        <w:t>Назначение </w:t>
        <w:tab/>
        <w:t>офисное.</w:t>
      </w:r>
    </w:p>
    <w:p>
      <w:pPr>
        <w:pStyle w:val="Normal"/>
        <w:rPr/>
      </w:pPr>
      <w:r>
        <w:rPr/>
        <w:t>Максимальная нагрузка </w:t>
        <w:tab/>
        <w:t> 120 кг. </w:t>
      </w:r>
    </w:p>
    <w:p>
      <w:pPr>
        <w:pStyle w:val="Normal"/>
        <w:rPr/>
      </w:pPr>
      <w:r>
        <w:rPr/>
        <w:t>Подлокотники </w:t>
        <w:tab/>
        <w:t>наличие.</w:t>
      </w:r>
    </w:p>
    <w:p>
      <w:pPr>
        <w:pStyle w:val="Normal"/>
        <w:rPr/>
      </w:pPr>
      <w:r>
        <w:rPr/>
        <w:t>Подголовник </w:t>
        <w:tab/>
        <w:t>               наличие.</w:t>
      </w:r>
    </w:p>
    <w:p>
      <w:pPr>
        <w:pStyle w:val="Normal"/>
        <w:rPr/>
      </w:pPr>
      <w:r>
        <w:rPr/>
        <w:t>Колеса (ролики) </w:t>
        <w:tab/>
        <w:t>                              наличие.</w:t>
      </w:r>
    </w:p>
    <w:p>
      <w:pPr>
        <w:pStyle w:val="Normal"/>
        <w:rPr/>
      </w:pPr>
      <w:r>
        <w:rPr/>
        <w:t>Материал каркаса </w:t>
        <w:tab/>
        <w:t>металл.</w:t>
      </w:r>
    </w:p>
    <w:p>
      <w:pPr>
        <w:pStyle w:val="Normal"/>
        <w:rPr/>
      </w:pPr>
      <w:r>
        <w:rPr/>
        <w:t>Материал крестовины </w:t>
        <w:tab/>
        <w:t>металл. </w:t>
      </w:r>
    </w:p>
    <w:p>
      <w:pPr>
        <w:pStyle w:val="Normal"/>
        <w:rPr/>
      </w:pPr>
      <w:r>
        <w:rPr/>
        <w:t>Материал подлокотников </w:t>
        <w:tab/>
        <w:t>металл.</w:t>
      </w:r>
    </w:p>
    <w:p>
      <w:pPr>
        <w:pStyle w:val="Normal"/>
        <w:rPr/>
      </w:pPr>
      <w:r>
        <w:rPr/>
        <w:t>Накладки на подлокотники </w:t>
        <w:tab/>
        <w:t>               наличие.</w:t>
      </w:r>
    </w:p>
    <w:p>
      <w:pPr>
        <w:pStyle w:val="Normal"/>
        <w:rPr/>
      </w:pPr>
      <w:r>
        <w:rPr/>
        <w:t>Материал накладок на подлокотники </w:t>
        <w:tab/>
        <w:t>экокожа. </w:t>
      </w:r>
    </w:p>
    <w:p>
      <w:pPr>
        <w:pStyle w:val="Normal"/>
        <w:rPr/>
      </w:pPr>
      <w:r>
        <w:rPr/>
        <w:t>Наполнитель </w:t>
        <w:tab/>
        <w:t>               наличие.</w:t>
      </w:r>
    </w:p>
    <w:p>
      <w:pPr>
        <w:pStyle w:val="Normal"/>
        <w:rPr/>
      </w:pPr>
      <w:r>
        <w:rPr/>
        <w:t>Особенности </w:t>
        <w:tab/>
        <w:t>механизм качания, спинка из сетки, поясничный упор.</w:t>
      </w:r>
    </w:p>
    <w:p>
      <w:pPr>
        <w:pStyle w:val="Normal"/>
        <w:rPr/>
      </w:pPr>
      <w:r>
        <w:rPr/>
        <w:t>Тип механизма качания </w:t>
        <w:tab/>
        <w:t>Топ-ган, синхронный, угол между сиденьем и спинкой при качании не изменяется.</w:t>
      </w:r>
    </w:p>
    <w:p>
      <w:pPr>
        <w:pStyle w:val="Normal"/>
        <w:rPr/>
      </w:pPr>
      <w:r>
        <w:rPr/>
        <w:t>Фиксация механизма качания </w:t>
        <w:tab/>
        <w:t>в одном (рабочем) положении.</w:t>
      </w:r>
    </w:p>
    <w:p>
      <w:pPr>
        <w:pStyle w:val="Normal"/>
        <w:rPr/>
      </w:pPr>
      <w:r>
        <w:rPr/>
        <w:t>Регулировка </w:t>
        <w:tab/>
        <w:t>высоты сиденья, жесткости качания .</w:t>
      </w:r>
    </w:p>
    <w:p>
      <w:pPr>
        <w:pStyle w:val="Normal"/>
        <w:rPr/>
      </w:pPr>
      <w:r>
        <w:rPr/>
        <w:t>Наличие газлифта </w:t>
        <w:tab/>
        <w:t>наличие.</w:t>
      </w:r>
    </w:p>
    <w:p>
      <w:pPr>
        <w:pStyle w:val="Normal"/>
        <w:rPr/>
      </w:pPr>
      <w:r>
        <w:rPr/>
        <w:t>Дополнительная информация</w:t>
        <w:tab/>
        <w:t>механизм качания с фиксацией в рабочем положении, вариант крестовины - хром.</w:t>
      </w:r>
    </w:p>
    <w:p>
      <w:pPr>
        <w:pStyle w:val="Normal"/>
        <w:rPr/>
      </w:pPr>
      <w:r>
        <w:rPr/>
        <w:t>ГабаритыВысота кресла </w:t>
        <w:tab/>
        <w:t>от 118 до 130 см.</w:t>
      </w:r>
    </w:p>
    <w:p>
      <w:pPr>
        <w:pStyle w:val="Normal"/>
        <w:rPr/>
      </w:pPr>
      <w:r>
        <w:rPr/>
        <w:t>Высота сиденья </w:t>
        <w:tab/>
        <w:t>от 46.50 до 56.50 см.</w:t>
      </w:r>
    </w:p>
    <w:p>
      <w:pPr>
        <w:pStyle w:val="Normal"/>
        <w:rPr/>
      </w:pPr>
      <w:r>
        <w:rPr/>
        <w:t>Глубина сиденья </w:t>
        <w:tab/>
        <w:t>50 см. </w:t>
      </w:r>
    </w:p>
    <w:p>
      <w:pPr>
        <w:pStyle w:val="Normal"/>
        <w:rPr/>
      </w:pPr>
      <w:r>
        <w:rPr/>
        <w:t>Ширина сиденья </w:t>
        <w:tab/>
        <w:t>47 см. </w:t>
      </w:r>
    </w:p>
    <w:p>
      <w:pPr>
        <w:pStyle w:val="Normal"/>
        <w:spacing w:before="0" w:after="200"/>
        <w:rPr/>
      </w:pPr>
      <w:r>
        <w:rPr/>
        <w:t>Высота спинки </w:t>
        <w:tab/>
        <w:t>71 см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7095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709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LibreOffice/6.2.2.2$Windows_x86 LibreOffice_project/2b840030fec2aae0fd2658d8d4f9548af4e3518d</Application>
  <Pages>1</Pages>
  <Words>112</Words>
  <Characters>740</Characters>
  <CharactersWithSpaces>932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2019-08-07T10:42:00Z</dcterms:created>
  <dc:creator>Home</dc:creator>
  <dc:description/>
  <dc:language>ru-RU</dc:language>
  <cp:lastModifiedBy/>
  <dcterms:modified xsi:type="dcterms:W3CDTF">2020-03-18T19:09:09Z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