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93"/>
        <w:tblW w:w="883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43" w:type="dxa"/>
          <w:right w:w="55" w:type="dxa"/>
        </w:tblCellMar>
        <w:tblLook w:val="04A0" w:firstRow="1" w:lastRow="0" w:firstColumn="1" w:lastColumn="0" w:noHBand="0" w:noVBand="1"/>
      </w:tblPr>
      <w:tblGrid>
        <w:gridCol w:w="755"/>
        <w:gridCol w:w="3969"/>
        <w:gridCol w:w="4111"/>
      </w:tblGrid>
      <w:tr w:rsidR="00906B55" w:rsidRPr="008D1AB0" w:rsidTr="000C6B08">
        <w:trPr>
          <w:trHeight w:val="56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№</w:t>
            </w:r>
          </w:p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п/п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171D4C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Минимальное, максимальное, неизменяемые значения (диапазоны значений) показателей</w:t>
            </w:r>
          </w:p>
        </w:tc>
      </w:tr>
      <w:tr w:rsidR="00906B55" w:rsidRPr="008D1AB0" w:rsidTr="000C6B08">
        <w:trPr>
          <w:trHeight w:val="15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1D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171D4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171D4C">
              <w:rPr>
                <w:rFonts w:ascii="Times New Roman" w:hAnsi="Times New Roman"/>
                <w:b/>
              </w:rPr>
              <w:t>3</w:t>
            </w:r>
          </w:p>
        </w:tc>
      </w:tr>
      <w:tr w:rsidR="00906B55" w:rsidRPr="008D1AB0" w:rsidTr="000C6B08">
        <w:trPr>
          <w:trHeight w:val="187"/>
        </w:trPr>
        <w:tc>
          <w:tcPr>
            <w:tcW w:w="8835" w:type="dxa"/>
            <w:gridSpan w:val="3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906B55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171D4C">
              <w:rPr>
                <w:rFonts w:ascii="Times New Roman" w:hAnsi="Times New Roman"/>
                <w:b/>
              </w:rPr>
              <w:t>Сейф металлический</w:t>
            </w:r>
            <w:r>
              <w:rPr>
                <w:rFonts w:ascii="Times New Roman" w:hAnsi="Times New Roman"/>
                <w:b/>
              </w:rPr>
              <w:t xml:space="preserve"> -30шт</w:t>
            </w:r>
          </w:p>
          <w:p w:rsidR="00906B55" w:rsidRPr="00171D4C" w:rsidRDefault="00906B55" w:rsidP="00906B55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71D4C">
              <w:rPr>
                <w:rFonts w:ascii="Times New Roman" w:hAnsi="Times New Roman"/>
                <w:bCs/>
                <w:color w:val="00000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Высота внутренняя, мм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Не более 500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71D4C">
              <w:rPr>
                <w:rFonts w:ascii="Times New Roman" w:hAnsi="Times New Roman"/>
                <w:bCs/>
                <w:color w:val="00000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Глубина внутренняя, мм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Более 200 не более 400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71D4C">
              <w:rPr>
                <w:rFonts w:ascii="Times New Roman" w:hAnsi="Times New Roman"/>
                <w:bCs/>
                <w:color w:val="00000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Длина внутренняя, мм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Не более 500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71D4C">
              <w:rPr>
                <w:rFonts w:ascii="Times New Roman" w:hAnsi="Times New Roman"/>
                <w:bCs/>
                <w:color w:val="00000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Защитные свойства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71D4C">
              <w:rPr>
                <w:rFonts w:ascii="Times New Roman" w:hAnsi="Times New Roman"/>
              </w:rPr>
              <w:t>Взломостойкий</w:t>
            </w:r>
            <w:proofErr w:type="spellEnd"/>
            <w:r w:rsidRPr="00171D4C">
              <w:rPr>
                <w:rFonts w:ascii="Times New Roman" w:hAnsi="Times New Roman"/>
              </w:rPr>
              <w:t xml:space="preserve"> </w:t>
            </w:r>
          </w:p>
        </w:tc>
      </w:tr>
      <w:tr w:rsidR="00906B55" w:rsidRPr="00211879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71D4C">
              <w:rPr>
                <w:rFonts w:ascii="Times New Roman" w:hAnsi="Times New Roman"/>
                <w:bCs/>
                <w:color w:val="00000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Класс устойчивости сейфа к взлому, кроме сейфа для банкомата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171D4C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906B55" w:rsidRPr="00211879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71D4C">
              <w:rPr>
                <w:rFonts w:ascii="Times New Roman" w:hAnsi="Times New Roman"/>
                <w:bCs/>
                <w:color w:val="000000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Класс устойчивости сейфового замка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171D4C">
              <w:rPr>
                <w:rFonts w:ascii="Times New Roman" w:hAnsi="Times New Roman"/>
                <w:lang w:val="en-US"/>
              </w:rPr>
              <w:t>A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71D4C">
              <w:rPr>
                <w:rFonts w:ascii="Times New Roman" w:hAnsi="Times New Roman"/>
                <w:bCs/>
                <w:color w:val="000000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Конструктивное исполнение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Свободно стоящий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71D4C">
              <w:rPr>
                <w:rFonts w:ascii="Times New Roman" w:hAnsi="Times New Roman"/>
                <w:bCs/>
                <w:color w:val="000000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Масса, 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Более 100 не более 150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71D4C">
              <w:rPr>
                <w:rFonts w:ascii="Times New Roman" w:hAnsi="Times New Roman"/>
                <w:bCs/>
                <w:color w:val="000000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Тип замка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Ключевой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1.10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 xml:space="preserve">Количество замков каждой независимой секции, </w:t>
            </w:r>
            <w:proofErr w:type="spellStart"/>
            <w:r w:rsidRPr="00171D4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1.11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 xml:space="preserve">Количество независимых секций, </w:t>
            </w:r>
            <w:proofErr w:type="spellStart"/>
            <w:r w:rsidRPr="00171D4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1.12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 xml:space="preserve">Количество полок, </w:t>
            </w:r>
            <w:proofErr w:type="spellStart"/>
            <w:r w:rsidRPr="00171D4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1.13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</w:pPr>
            <w:r w:rsidRPr="00171D4C">
              <w:rPr>
                <w:rFonts w:ascii="Times New Roman" w:hAnsi="Times New Roman"/>
              </w:rPr>
              <w:t xml:space="preserve">Количество ригелей, </w:t>
            </w:r>
            <w:proofErr w:type="spellStart"/>
            <w:r w:rsidRPr="00171D4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Не менее 3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1.14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Угол открывания двери сейфа, градус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180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3D23F4">
              <w:rPr>
                <w:rFonts w:ascii="Times New Roman" w:hAnsi="Times New Roman"/>
              </w:rPr>
              <w:t>Класс устойчивости к взлому сейфа для банкоматов и платежных терминалов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906B55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1.15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Толщина стенок сейфа, мм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Не менее 35</w:t>
            </w:r>
          </w:p>
        </w:tc>
      </w:tr>
      <w:tr w:rsidR="00906B55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1.16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Огнестойкость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Не ниже 30Б</w:t>
            </w:r>
          </w:p>
        </w:tc>
      </w:tr>
      <w:tr w:rsidR="00906B55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1.17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Защита замка от высверливания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Наличие</w:t>
            </w:r>
          </w:p>
        </w:tc>
      </w:tr>
      <w:tr w:rsidR="00906B55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1.18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Защита ригелей от высверливания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Наличие</w:t>
            </w:r>
          </w:p>
        </w:tc>
      </w:tr>
      <w:tr w:rsidR="00906B55" w:rsidRPr="008D1AB0" w:rsidTr="000C6B08">
        <w:tc>
          <w:tcPr>
            <w:tcW w:w="8835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906B55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b/>
              </w:rPr>
            </w:pPr>
            <w:r w:rsidRPr="00171D4C">
              <w:rPr>
                <w:rFonts w:ascii="Times New Roman" w:hAnsi="Times New Roman"/>
                <w:b/>
              </w:rPr>
              <w:t>Сейф металлический</w:t>
            </w:r>
            <w:r>
              <w:rPr>
                <w:rFonts w:ascii="Times New Roman" w:hAnsi="Times New Roman"/>
                <w:b/>
              </w:rPr>
              <w:t>-10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шт</w:t>
            </w:r>
          </w:p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Высота внутренняя, мм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Более 700 не более 1000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Глубина внутренняя, мм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Более 200 не более 400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Длина внутренняя, мм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Не более 500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Защитные свойства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71D4C">
              <w:rPr>
                <w:rFonts w:ascii="Times New Roman" w:hAnsi="Times New Roman"/>
              </w:rPr>
              <w:t>Взломостойкий</w:t>
            </w:r>
            <w:proofErr w:type="spellEnd"/>
            <w:r w:rsidRPr="00171D4C">
              <w:rPr>
                <w:rFonts w:ascii="Times New Roman" w:hAnsi="Times New Roman"/>
              </w:rPr>
              <w:t xml:space="preserve"> </w:t>
            </w:r>
          </w:p>
        </w:tc>
      </w:tr>
      <w:tr w:rsidR="00906B55" w:rsidRPr="00211879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Класс устойчивости сейфа к взлому, кроме сейфа для банкомата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171D4C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906B55" w:rsidRPr="00211879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Класс устойчивости сейфового замка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  <w:lang w:val="en-US"/>
              </w:rPr>
            </w:pPr>
            <w:r w:rsidRPr="00171D4C">
              <w:rPr>
                <w:rFonts w:ascii="Times New Roman" w:hAnsi="Times New Roman"/>
                <w:lang w:val="en-US"/>
              </w:rPr>
              <w:t>A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2.7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Конструктивное исполнение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Свободно стоящий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Масса, кг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Более 150 не более 200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Тип замка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Ключевой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2.10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 xml:space="preserve">Количество замков каждой независимой секции, </w:t>
            </w:r>
            <w:proofErr w:type="spellStart"/>
            <w:r w:rsidRPr="00171D4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2.11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 xml:space="preserve">Количество независимых секций, </w:t>
            </w:r>
            <w:proofErr w:type="spellStart"/>
            <w:r w:rsidRPr="00171D4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 xml:space="preserve"> Не менее 2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2.12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 xml:space="preserve">Количество полок, </w:t>
            </w:r>
            <w:proofErr w:type="spellStart"/>
            <w:r w:rsidRPr="00171D4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2.13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</w:pPr>
            <w:r w:rsidRPr="00171D4C">
              <w:rPr>
                <w:rFonts w:ascii="Times New Roman" w:hAnsi="Times New Roman"/>
              </w:rPr>
              <w:t xml:space="preserve">Количество ригелей, </w:t>
            </w:r>
            <w:proofErr w:type="spellStart"/>
            <w:r w:rsidRPr="00171D4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Не менее 3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2.14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Угол открывания двери сейфа, градус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180</w:t>
            </w:r>
          </w:p>
        </w:tc>
      </w:tr>
      <w:tr w:rsidR="00906B55" w:rsidRPr="008D1AB0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3D23F4">
              <w:rPr>
                <w:rFonts w:ascii="Times New Roman" w:hAnsi="Times New Roman"/>
              </w:rPr>
              <w:t>Класс устойчивости к взлому сейфа для банкоматов и платежных терминалов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906B55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2.15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Кассовая ячейка (</w:t>
            </w:r>
            <w:proofErr w:type="spellStart"/>
            <w:r w:rsidRPr="00171D4C">
              <w:rPr>
                <w:rFonts w:ascii="Times New Roman" w:hAnsi="Times New Roman"/>
              </w:rPr>
              <w:t>трейзер</w:t>
            </w:r>
            <w:proofErr w:type="spellEnd"/>
            <w:r w:rsidRPr="00171D4C">
              <w:rPr>
                <w:rFonts w:ascii="Times New Roman" w:hAnsi="Times New Roman"/>
              </w:rPr>
              <w:t>) в верхней секции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Наличие</w:t>
            </w:r>
          </w:p>
        </w:tc>
      </w:tr>
      <w:tr w:rsidR="00906B55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2.16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Толщина стенок сейфа, мм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Не менее 35</w:t>
            </w:r>
          </w:p>
        </w:tc>
      </w:tr>
      <w:tr w:rsidR="00906B55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2.17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Огнестойкость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Не ниже 30Б</w:t>
            </w:r>
          </w:p>
        </w:tc>
      </w:tr>
      <w:tr w:rsidR="00906B55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2.18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Защита замка от высверливания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Наличие</w:t>
            </w:r>
          </w:p>
        </w:tc>
      </w:tr>
      <w:tr w:rsidR="00906B55" w:rsidTr="000C6B08">
        <w:tc>
          <w:tcPr>
            <w:tcW w:w="7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2.19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Защита ригелей от высверливания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906B55" w:rsidRPr="00171D4C" w:rsidRDefault="00906B55" w:rsidP="000C6B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71D4C">
              <w:rPr>
                <w:rFonts w:ascii="Times New Roman" w:hAnsi="Times New Roman"/>
              </w:rPr>
              <w:t>Наличие</w:t>
            </w:r>
          </w:p>
        </w:tc>
      </w:tr>
    </w:tbl>
    <w:p w:rsidR="00906B55" w:rsidRDefault="00906B55"/>
    <w:sectPr w:rsidR="00906B55" w:rsidSect="00906B5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60AB0"/>
    <w:multiLevelType w:val="hybridMultilevel"/>
    <w:tmpl w:val="6AD4B282"/>
    <w:lvl w:ilvl="0" w:tplc="3EA82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55"/>
    <w:rsid w:val="0090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2B20-32CB-4344-9529-4846DC00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5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-valuevalue-text-desc">
    <w:name w:val="chars-value__value-text-desc"/>
    <w:rsid w:val="0090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</dc:creator>
  <cp:keywords/>
  <dc:description/>
  <cp:lastModifiedBy>Gims</cp:lastModifiedBy>
  <cp:revision>1</cp:revision>
  <dcterms:created xsi:type="dcterms:W3CDTF">2021-11-24T08:50:00Z</dcterms:created>
  <dcterms:modified xsi:type="dcterms:W3CDTF">2021-11-24T08:52:00Z</dcterms:modified>
</cp:coreProperties>
</file>