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52"/>
          <w:szCs w:val="52"/>
        </w:rPr>
      </w:pPr>
      <w:r>
        <w:rPr/>
      </w:r>
    </w:p>
    <w:tbl>
      <w:tblPr>
        <w:tblW w:w="66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0"/>
        <w:gridCol w:w="4009"/>
        <w:gridCol w:w="1076"/>
        <w:gridCol w:w="975"/>
      </w:tblGrid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>
        <w:trPr>
          <w:trHeight w:val="5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Труба профильная стальная 20*20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</w:tr>
      <w:tr>
        <w:trPr>
          <w:trHeight w:val="5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5F5F5" w:val="clear"/>
              </w:rPr>
              <w:t>Труба профильная стальная 40*20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6000</w:t>
            </w:r>
          </w:p>
        </w:tc>
      </w:tr>
      <w:tr>
        <w:trPr>
          <w:trHeight w:val="5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Труба профильная стальная 40*40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</w:tr>
      <w:tr>
        <w:trPr>
          <w:trHeight w:val="5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5F5F5" w:val="clear"/>
              </w:rPr>
              <w:t>Труба профильная стальная 60*60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</w:tr>
      <w:tr>
        <w:trPr>
          <w:trHeight w:val="5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5F5F5" w:val="clear"/>
              </w:rPr>
              <w:t>Труба профильная стальная 50*25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1800</w:t>
            </w:r>
          </w:p>
        </w:tc>
      </w:tr>
      <w:tr>
        <w:trPr>
          <w:trHeight w:val="5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Труба профильная стальная 100*100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</w:tr>
      <w:tr>
        <w:trPr>
          <w:trHeight w:val="5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Труба профильная стальная 80*80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</w:tr>
    </w:tbl>
    <w:p>
      <w:pPr>
        <w:pStyle w:val="Normal"/>
        <w:tabs>
          <w:tab w:val="clear" w:pos="708"/>
          <w:tab w:val="left" w:pos="2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55" w:leader="none"/>
        </w:tabs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7dc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7d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59</Words>
  <Characters>311</Characters>
  <CharactersWithSpaces>337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2021-11-25T16:16:00Z</dcterms:created>
  <dc:creator>Данил Воронин</dc:creator>
  <dc:description/>
  <dc:language>ru-RU</dc:language>
  <cp:lastModifiedBy/>
  <dcterms:modified xsi:type="dcterms:W3CDTF">2021-11-26T19:16:12Z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