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A5" w:rsidRDefault="006F16A5" w:rsidP="006F16A5">
      <w:pPr>
        <w:keepNext/>
        <w:keepLines/>
        <w:overflowPunct w:val="0"/>
        <w:autoSpaceDE w:val="0"/>
        <w:autoSpaceDN w:val="0"/>
        <w:adjustRightInd w:val="0"/>
        <w:ind w:left="36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tblpX="-444" w:tblpY="1"/>
        <w:tblOverlap w:val="never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730"/>
        <w:gridCol w:w="640"/>
        <w:gridCol w:w="3046"/>
        <w:gridCol w:w="4110"/>
        <w:gridCol w:w="2410"/>
        <w:gridCol w:w="851"/>
        <w:gridCol w:w="709"/>
        <w:gridCol w:w="1302"/>
      </w:tblGrid>
      <w:tr w:rsidR="00822F9B" w:rsidRPr="00384681" w:rsidTr="000D1CDC">
        <w:trPr>
          <w:trHeight w:val="102"/>
        </w:trPr>
        <w:tc>
          <w:tcPr>
            <w:tcW w:w="533" w:type="dxa"/>
            <w:vMerge w:val="restart"/>
          </w:tcPr>
          <w:p w:rsidR="00822F9B" w:rsidRPr="00384681" w:rsidRDefault="00822F9B" w:rsidP="00675479">
            <w:pPr>
              <w:widowControl w:val="0"/>
              <w:jc w:val="center"/>
            </w:pPr>
            <w:r w:rsidRPr="00384681">
              <w:t>№</w:t>
            </w:r>
          </w:p>
          <w:p w:rsidR="00822F9B" w:rsidRPr="00384681" w:rsidRDefault="00822F9B" w:rsidP="00675479">
            <w:pPr>
              <w:widowControl w:val="0"/>
              <w:jc w:val="center"/>
            </w:pPr>
            <w:r w:rsidRPr="00384681">
              <w:t>п/п</w:t>
            </w:r>
          </w:p>
        </w:tc>
        <w:tc>
          <w:tcPr>
            <w:tcW w:w="1730" w:type="dxa"/>
            <w:vMerge w:val="restart"/>
          </w:tcPr>
          <w:p w:rsidR="00822F9B" w:rsidRPr="00384681" w:rsidRDefault="00822F9B" w:rsidP="00675479">
            <w:pPr>
              <w:widowControl w:val="0"/>
              <w:jc w:val="center"/>
            </w:pPr>
            <w:r w:rsidRPr="00384681">
              <w:t>Наименование товара</w:t>
            </w:r>
          </w:p>
        </w:tc>
        <w:tc>
          <w:tcPr>
            <w:tcW w:w="10206" w:type="dxa"/>
            <w:gridSpan w:val="4"/>
          </w:tcPr>
          <w:p w:rsidR="00822F9B" w:rsidRPr="00384681" w:rsidRDefault="00822F9B" w:rsidP="00675479">
            <w:pPr>
              <w:widowControl w:val="0"/>
              <w:jc w:val="center"/>
            </w:pPr>
            <w:r w:rsidRPr="00384681">
              <w:t>Описание (характеристики) объекта закупки*</w:t>
            </w:r>
          </w:p>
        </w:tc>
        <w:tc>
          <w:tcPr>
            <w:tcW w:w="851" w:type="dxa"/>
            <w:vMerge w:val="restart"/>
          </w:tcPr>
          <w:p w:rsidR="00822F9B" w:rsidRPr="00384681" w:rsidRDefault="00822F9B" w:rsidP="0067547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384681">
              <w:t xml:space="preserve">Ед. </w:t>
            </w:r>
          </w:p>
          <w:p w:rsidR="00822F9B" w:rsidRPr="00384681" w:rsidRDefault="00822F9B" w:rsidP="0067547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</w:pPr>
            <w:r w:rsidRPr="00384681">
              <w:t>изм.</w:t>
            </w:r>
          </w:p>
        </w:tc>
        <w:tc>
          <w:tcPr>
            <w:tcW w:w="709" w:type="dxa"/>
            <w:vMerge w:val="restart"/>
          </w:tcPr>
          <w:p w:rsidR="00822F9B" w:rsidRPr="00384681" w:rsidRDefault="00822F9B" w:rsidP="00675479">
            <w:pPr>
              <w:widowControl w:val="0"/>
              <w:ind w:left="-108" w:right="-107"/>
              <w:jc w:val="center"/>
            </w:pPr>
            <w:r w:rsidRPr="00384681">
              <w:t>Кол-во</w:t>
            </w:r>
          </w:p>
        </w:tc>
        <w:tc>
          <w:tcPr>
            <w:tcW w:w="1302" w:type="dxa"/>
            <w:vMerge w:val="restart"/>
          </w:tcPr>
          <w:p w:rsidR="00822F9B" w:rsidRPr="00384681" w:rsidRDefault="00822F9B" w:rsidP="00675479">
            <w:pPr>
              <w:widowControl w:val="0"/>
              <w:ind w:left="-108" w:right="-107"/>
              <w:jc w:val="center"/>
            </w:pPr>
            <w:r w:rsidRPr="00384681">
              <w:t>Наименование страны происхождения товара ****</w:t>
            </w:r>
          </w:p>
        </w:tc>
      </w:tr>
      <w:tr w:rsidR="00567C1E" w:rsidRPr="00384681" w:rsidTr="000D1CDC">
        <w:trPr>
          <w:cantSplit/>
          <w:trHeight w:val="11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67C1E" w:rsidRPr="00384681" w:rsidRDefault="00567C1E" w:rsidP="00675479">
            <w:pPr>
              <w:keepNext/>
              <w:keepLines/>
            </w:pP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:rsidR="00567C1E" w:rsidRPr="00384681" w:rsidRDefault="00567C1E" w:rsidP="00675479">
            <w:pPr>
              <w:keepNext/>
              <w:keepLines/>
            </w:pPr>
          </w:p>
        </w:tc>
        <w:tc>
          <w:tcPr>
            <w:tcW w:w="640" w:type="dxa"/>
          </w:tcPr>
          <w:p w:rsidR="00567C1E" w:rsidRPr="003E0814" w:rsidRDefault="00567C1E" w:rsidP="00675479">
            <w:pPr>
              <w:keepNext/>
              <w:keepLines/>
              <w:ind w:left="-108" w:right="-177"/>
              <w:jc w:val="center"/>
              <w:rPr>
                <w:sz w:val="18"/>
                <w:szCs w:val="18"/>
              </w:rPr>
            </w:pPr>
            <w:r w:rsidRPr="003E0814">
              <w:rPr>
                <w:sz w:val="18"/>
                <w:szCs w:val="18"/>
              </w:rPr>
              <w:t>№ п/п</w:t>
            </w:r>
          </w:p>
        </w:tc>
        <w:tc>
          <w:tcPr>
            <w:tcW w:w="3046" w:type="dxa"/>
          </w:tcPr>
          <w:p w:rsidR="00567C1E" w:rsidRPr="003E0814" w:rsidRDefault="00567C1E" w:rsidP="00675479">
            <w:pPr>
              <w:widowControl w:val="0"/>
              <w:ind w:left="-108" w:right="-177"/>
              <w:jc w:val="center"/>
              <w:rPr>
                <w:sz w:val="18"/>
                <w:szCs w:val="18"/>
              </w:rPr>
            </w:pPr>
            <w:r w:rsidRPr="003E0814">
              <w:rPr>
                <w:sz w:val="18"/>
                <w:szCs w:val="18"/>
              </w:rPr>
              <w:t>Наименование показателя</w:t>
            </w:r>
          </w:p>
          <w:p w:rsidR="00567C1E" w:rsidRPr="003E0814" w:rsidRDefault="00567C1E" w:rsidP="00675479">
            <w:pPr>
              <w:keepNext/>
              <w:keepLines/>
              <w:ind w:left="-108" w:right="-177"/>
              <w:jc w:val="center"/>
              <w:rPr>
                <w:i/>
                <w:sz w:val="18"/>
                <w:szCs w:val="18"/>
              </w:rPr>
            </w:pPr>
            <w:r w:rsidRPr="003E0814">
              <w:rPr>
                <w:i/>
                <w:sz w:val="18"/>
                <w:szCs w:val="18"/>
              </w:rPr>
              <w:t>(неизменяемое)**</w:t>
            </w:r>
          </w:p>
        </w:tc>
        <w:tc>
          <w:tcPr>
            <w:tcW w:w="4110" w:type="dxa"/>
          </w:tcPr>
          <w:p w:rsidR="00567C1E" w:rsidRPr="003E0814" w:rsidRDefault="00567C1E" w:rsidP="00675479">
            <w:pPr>
              <w:keepNext/>
              <w:keepLines/>
              <w:autoSpaceDE w:val="0"/>
              <w:autoSpaceDN w:val="0"/>
              <w:adjustRightInd w:val="0"/>
              <w:ind w:left="-108" w:right="-177"/>
              <w:jc w:val="center"/>
              <w:rPr>
                <w:sz w:val="18"/>
                <w:szCs w:val="18"/>
              </w:rPr>
            </w:pPr>
            <w:r w:rsidRPr="003E0814">
              <w:rPr>
                <w:sz w:val="18"/>
                <w:szCs w:val="18"/>
              </w:rPr>
              <w:t xml:space="preserve">Значения показателей, которые не могут изменяться </w:t>
            </w:r>
            <w:r w:rsidRPr="003E0814">
              <w:rPr>
                <w:bCs/>
                <w:i/>
                <w:color w:val="000000"/>
                <w:sz w:val="18"/>
                <w:szCs w:val="18"/>
              </w:rPr>
              <w:t>(неизменяемое)***</w:t>
            </w:r>
          </w:p>
        </w:tc>
        <w:tc>
          <w:tcPr>
            <w:tcW w:w="2410" w:type="dxa"/>
          </w:tcPr>
          <w:p w:rsidR="00567C1E" w:rsidRDefault="00567C1E" w:rsidP="00675479">
            <w:pPr>
              <w:keepNext/>
              <w:keepLines/>
              <w:ind w:left="-108" w:right="-177"/>
              <w:jc w:val="center"/>
              <w:rPr>
                <w:sz w:val="18"/>
                <w:szCs w:val="18"/>
              </w:rPr>
            </w:pPr>
            <w:r w:rsidRPr="003E0814">
              <w:rPr>
                <w:sz w:val="18"/>
                <w:szCs w:val="18"/>
              </w:rPr>
              <w:t xml:space="preserve">Максимальное и </w:t>
            </w:r>
          </w:p>
          <w:p w:rsidR="00567C1E" w:rsidRPr="003E0814" w:rsidRDefault="00567C1E" w:rsidP="00675479">
            <w:pPr>
              <w:keepNext/>
              <w:keepLines/>
              <w:ind w:left="-108" w:right="-177"/>
              <w:jc w:val="center"/>
              <w:rPr>
                <w:sz w:val="18"/>
                <w:szCs w:val="18"/>
              </w:rPr>
            </w:pPr>
            <w:r w:rsidRPr="003E0814">
              <w:rPr>
                <w:sz w:val="18"/>
                <w:szCs w:val="18"/>
              </w:rPr>
              <w:t xml:space="preserve">(или) минимальное значение показателей </w:t>
            </w:r>
            <w:r w:rsidRPr="003E0814">
              <w:rPr>
                <w:i/>
                <w:sz w:val="18"/>
                <w:szCs w:val="18"/>
              </w:rPr>
              <w:t>(конкретное значение показателя устанавливает участник закупки)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67C1E" w:rsidRPr="00384681" w:rsidRDefault="00567C1E" w:rsidP="00675479">
            <w:pPr>
              <w:keepNext/>
              <w:keepLines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7C1E" w:rsidRPr="00384681" w:rsidRDefault="00567C1E" w:rsidP="00675479">
            <w:pPr>
              <w:keepNext/>
              <w:keepLines/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</w:tcPr>
          <w:p w:rsidR="00567C1E" w:rsidRPr="00384681" w:rsidRDefault="00567C1E" w:rsidP="00675479">
            <w:pPr>
              <w:keepNext/>
              <w:keepLines/>
            </w:pPr>
          </w:p>
        </w:tc>
      </w:tr>
      <w:tr w:rsidR="00567C1E" w:rsidRPr="00384681" w:rsidTr="000D1CDC">
        <w:trPr>
          <w:trHeight w:val="267"/>
        </w:trPr>
        <w:tc>
          <w:tcPr>
            <w:tcW w:w="533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40" w:type="dxa"/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46" w:type="dxa"/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567C1E" w:rsidRPr="003E0814" w:rsidRDefault="00567C1E" w:rsidP="00675479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  <w:r w:rsidRPr="003E0814">
              <w:rPr>
                <w:b/>
                <w:i/>
                <w:sz w:val="18"/>
                <w:szCs w:val="18"/>
              </w:rPr>
              <w:t>9</w:t>
            </w:r>
          </w:p>
        </w:tc>
      </w:tr>
      <w:tr w:rsidR="00BD350B" w:rsidRPr="00384681" w:rsidTr="006A24FD">
        <w:trPr>
          <w:trHeight w:val="253"/>
        </w:trPr>
        <w:tc>
          <w:tcPr>
            <w:tcW w:w="533" w:type="dxa"/>
            <w:vMerge w:val="restart"/>
          </w:tcPr>
          <w:p w:rsidR="00BD350B" w:rsidRPr="00384681" w:rsidRDefault="00BD350B" w:rsidP="00A822F2">
            <w:pPr>
              <w:keepNext/>
              <w:keepLines/>
              <w:jc w:val="center"/>
            </w:pPr>
            <w:r>
              <w:t>1</w:t>
            </w:r>
            <w:r w:rsidRPr="00384681">
              <w:t>.</w:t>
            </w:r>
          </w:p>
        </w:tc>
        <w:tc>
          <w:tcPr>
            <w:tcW w:w="1730" w:type="dxa"/>
            <w:vMerge w:val="restart"/>
          </w:tcPr>
          <w:p w:rsidR="00BD350B" w:rsidRDefault="00BD350B" w:rsidP="00675479">
            <w:pPr>
              <w:keepNext/>
              <w:keepLines/>
              <w:jc w:val="center"/>
            </w:pPr>
            <w:r w:rsidRPr="00402102">
              <w:t>Пеленка детская</w:t>
            </w:r>
          </w:p>
          <w:p w:rsidR="00BD350B" w:rsidRPr="00402102" w:rsidRDefault="00BD350B" w:rsidP="00675479">
            <w:pPr>
              <w:keepNext/>
              <w:keepLines/>
              <w:jc w:val="center"/>
            </w:pPr>
          </w:p>
        </w:tc>
        <w:tc>
          <w:tcPr>
            <w:tcW w:w="7796" w:type="dxa"/>
            <w:gridSpan w:val="3"/>
          </w:tcPr>
          <w:p w:rsidR="00BD350B" w:rsidRPr="00384681" w:rsidRDefault="00BD350B" w:rsidP="00675479">
            <w:pPr>
              <w:keepNext/>
              <w:keepLines/>
              <w:jc w:val="both"/>
            </w:pPr>
            <w:r w:rsidRPr="007F738C">
              <w:rPr>
                <w:i/>
              </w:rPr>
              <w:t xml:space="preserve">Характеристики </w:t>
            </w:r>
            <w:r>
              <w:rPr>
                <w:i/>
              </w:rPr>
              <w:t xml:space="preserve">из </w:t>
            </w:r>
            <w:r w:rsidRPr="007F738C">
              <w:rPr>
                <w:i/>
              </w:rPr>
              <w:t>КТРУ</w:t>
            </w:r>
          </w:p>
        </w:tc>
        <w:tc>
          <w:tcPr>
            <w:tcW w:w="2410" w:type="dxa"/>
          </w:tcPr>
          <w:p w:rsidR="00BD350B" w:rsidRPr="00601F67" w:rsidRDefault="00BD350B" w:rsidP="00675479">
            <w:pPr>
              <w:keepNext/>
              <w:keepLines/>
              <w:jc w:val="center"/>
            </w:pPr>
          </w:p>
        </w:tc>
        <w:tc>
          <w:tcPr>
            <w:tcW w:w="851" w:type="dxa"/>
            <w:vMerge w:val="restart"/>
          </w:tcPr>
          <w:p w:rsidR="00BD350B" w:rsidRPr="00384681" w:rsidRDefault="00BD350B" w:rsidP="00675479">
            <w:pPr>
              <w:keepNext/>
              <w:keepLines/>
              <w:jc w:val="center"/>
            </w:pPr>
            <w:r>
              <w:t>штука</w:t>
            </w:r>
          </w:p>
        </w:tc>
        <w:tc>
          <w:tcPr>
            <w:tcW w:w="709" w:type="dxa"/>
            <w:vMerge w:val="restart"/>
          </w:tcPr>
          <w:p w:rsidR="00BD350B" w:rsidRPr="00384681" w:rsidRDefault="00BD350B" w:rsidP="00675479">
            <w:pPr>
              <w:keepNext/>
              <w:keepLines/>
              <w:jc w:val="center"/>
            </w:pPr>
            <w:r>
              <w:t>200</w:t>
            </w:r>
          </w:p>
        </w:tc>
        <w:tc>
          <w:tcPr>
            <w:tcW w:w="1302" w:type="dxa"/>
            <w:vMerge w:val="restart"/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</w:tr>
      <w:tr w:rsidR="00675479" w:rsidRPr="00384681" w:rsidTr="000D1CDC">
        <w:trPr>
          <w:trHeight w:val="253"/>
        </w:trPr>
        <w:tc>
          <w:tcPr>
            <w:tcW w:w="533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675479" w:rsidRPr="00384681" w:rsidRDefault="00675479" w:rsidP="00675479">
            <w:pPr>
              <w:keepNext/>
              <w:keepLines/>
              <w:jc w:val="center"/>
            </w:pPr>
            <w:r w:rsidRPr="00384681">
              <w:t>5.1.</w:t>
            </w:r>
          </w:p>
        </w:tc>
        <w:tc>
          <w:tcPr>
            <w:tcW w:w="3046" w:type="dxa"/>
          </w:tcPr>
          <w:p w:rsidR="00675479" w:rsidRPr="00384681" w:rsidRDefault="00675479" w:rsidP="00601F67">
            <w:pPr>
              <w:keepNext/>
              <w:keepLines/>
              <w:ind w:left="-68"/>
              <w:jc w:val="both"/>
            </w:pPr>
            <w:r w:rsidRPr="007F738C">
              <w:t>Вид пеленки</w:t>
            </w:r>
          </w:p>
        </w:tc>
        <w:tc>
          <w:tcPr>
            <w:tcW w:w="4110" w:type="dxa"/>
          </w:tcPr>
          <w:p w:rsidR="00675479" w:rsidRPr="00384681" w:rsidRDefault="00675479" w:rsidP="00675479">
            <w:pPr>
              <w:keepNext/>
              <w:keepLines/>
              <w:jc w:val="both"/>
            </w:pPr>
            <w:r>
              <w:t>м</w:t>
            </w:r>
            <w:r w:rsidRPr="007F738C">
              <w:t>ногоразовые</w:t>
            </w:r>
          </w:p>
        </w:tc>
        <w:tc>
          <w:tcPr>
            <w:tcW w:w="2410" w:type="dxa"/>
          </w:tcPr>
          <w:p w:rsidR="00675479" w:rsidRPr="00601F67" w:rsidRDefault="00675479" w:rsidP="00675479">
            <w:pPr>
              <w:keepNext/>
              <w:keepLines/>
              <w:jc w:val="center"/>
            </w:pPr>
          </w:p>
        </w:tc>
        <w:tc>
          <w:tcPr>
            <w:tcW w:w="851" w:type="dxa"/>
            <w:vMerge/>
          </w:tcPr>
          <w:p w:rsidR="00675479" w:rsidRPr="00384681" w:rsidRDefault="00675479" w:rsidP="00675479">
            <w:pPr>
              <w:keepNext/>
              <w:keepLines/>
            </w:pPr>
          </w:p>
        </w:tc>
        <w:tc>
          <w:tcPr>
            <w:tcW w:w="709" w:type="dxa"/>
            <w:vMerge/>
          </w:tcPr>
          <w:p w:rsidR="00675479" w:rsidRPr="00384681" w:rsidRDefault="00675479" w:rsidP="00675479">
            <w:pPr>
              <w:keepNext/>
              <w:keepLines/>
            </w:pPr>
          </w:p>
        </w:tc>
        <w:tc>
          <w:tcPr>
            <w:tcW w:w="1302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</w:tr>
      <w:tr w:rsidR="00675479" w:rsidRPr="00384681" w:rsidTr="000D1CDC">
        <w:trPr>
          <w:trHeight w:val="102"/>
        </w:trPr>
        <w:tc>
          <w:tcPr>
            <w:tcW w:w="533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675479" w:rsidRPr="00384681" w:rsidRDefault="00675479" w:rsidP="00675479">
            <w:pPr>
              <w:keepNext/>
              <w:keepLines/>
              <w:jc w:val="center"/>
            </w:pPr>
            <w:r w:rsidRPr="00384681">
              <w:t>5.2.</w:t>
            </w:r>
          </w:p>
        </w:tc>
        <w:tc>
          <w:tcPr>
            <w:tcW w:w="3046" w:type="dxa"/>
          </w:tcPr>
          <w:p w:rsidR="00675479" w:rsidRPr="00384681" w:rsidRDefault="00675479" w:rsidP="00601F67">
            <w:pPr>
              <w:keepNext/>
              <w:keepLines/>
              <w:ind w:left="-68"/>
            </w:pPr>
            <w:r w:rsidRPr="007F738C">
              <w:t>Длина</w:t>
            </w:r>
            <w:r>
              <w:t>, см</w:t>
            </w:r>
          </w:p>
        </w:tc>
        <w:tc>
          <w:tcPr>
            <w:tcW w:w="4110" w:type="dxa"/>
          </w:tcPr>
          <w:p w:rsidR="00675479" w:rsidRPr="00384681" w:rsidRDefault="00675479" w:rsidP="00675479">
            <w:pPr>
              <w:keepNext/>
              <w:keepLines/>
              <w:jc w:val="both"/>
            </w:pPr>
          </w:p>
        </w:tc>
        <w:tc>
          <w:tcPr>
            <w:tcW w:w="2410" w:type="dxa"/>
          </w:tcPr>
          <w:p w:rsidR="00675479" w:rsidRPr="00601F67" w:rsidRDefault="00675479" w:rsidP="00675479">
            <w:pPr>
              <w:keepNext/>
              <w:keepLines/>
            </w:pPr>
            <w:r w:rsidRPr="00601F67">
              <w:t>&gt; 110 и ≤ 120</w:t>
            </w:r>
          </w:p>
        </w:tc>
        <w:tc>
          <w:tcPr>
            <w:tcW w:w="851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</w:tr>
      <w:tr w:rsidR="00675479" w:rsidRPr="00384681" w:rsidTr="000D1CDC">
        <w:trPr>
          <w:trHeight w:val="102"/>
        </w:trPr>
        <w:tc>
          <w:tcPr>
            <w:tcW w:w="533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675479" w:rsidRPr="00384681" w:rsidRDefault="00675479" w:rsidP="00675479">
            <w:pPr>
              <w:keepNext/>
              <w:keepLines/>
              <w:jc w:val="center"/>
            </w:pPr>
            <w:r w:rsidRPr="00384681">
              <w:t>5.3.</w:t>
            </w:r>
          </w:p>
        </w:tc>
        <w:tc>
          <w:tcPr>
            <w:tcW w:w="3046" w:type="dxa"/>
          </w:tcPr>
          <w:p w:rsidR="00675479" w:rsidRPr="00384681" w:rsidRDefault="00675479" w:rsidP="00601F67">
            <w:pPr>
              <w:keepNext/>
              <w:keepLines/>
              <w:ind w:left="-68"/>
            </w:pPr>
            <w:r w:rsidRPr="007F738C">
              <w:t>Наличие застежки-липучки</w:t>
            </w:r>
          </w:p>
        </w:tc>
        <w:tc>
          <w:tcPr>
            <w:tcW w:w="4110" w:type="dxa"/>
          </w:tcPr>
          <w:p w:rsidR="00675479" w:rsidRPr="00384681" w:rsidRDefault="00675479" w:rsidP="00675479">
            <w:pPr>
              <w:keepNext/>
              <w:keepLines/>
            </w:pPr>
            <w:r>
              <w:t>нет</w:t>
            </w:r>
          </w:p>
        </w:tc>
        <w:tc>
          <w:tcPr>
            <w:tcW w:w="2410" w:type="dxa"/>
          </w:tcPr>
          <w:p w:rsidR="00675479" w:rsidRPr="00601F67" w:rsidRDefault="00675479" w:rsidP="00675479">
            <w:pPr>
              <w:keepNext/>
              <w:keepLines/>
              <w:jc w:val="center"/>
            </w:pPr>
          </w:p>
        </w:tc>
        <w:tc>
          <w:tcPr>
            <w:tcW w:w="851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</w:tr>
      <w:tr w:rsidR="00675479" w:rsidRPr="00384681" w:rsidTr="000D1CDC">
        <w:trPr>
          <w:trHeight w:val="102"/>
        </w:trPr>
        <w:tc>
          <w:tcPr>
            <w:tcW w:w="533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675479" w:rsidRPr="00384681" w:rsidRDefault="00675479" w:rsidP="00675479">
            <w:pPr>
              <w:keepNext/>
              <w:keepLines/>
              <w:jc w:val="center"/>
            </w:pPr>
            <w:r w:rsidRPr="00384681">
              <w:t>5.4.</w:t>
            </w:r>
          </w:p>
        </w:tc>
        <w:tc>
          <w:tcPr>
            <w:tcW w:w="3046" w:type="dxa"/>
          </w:tcPr>
          <w:p w:rsidR="00675479" w:rsidRPr="00384681" w:rsidRDefault="00675479" w:rsidP="00675479">
            <w:pPr>
              <w:keepNext/>
              <w:keepLines/>
            </w:pPr>
            <w:r w:rsidRPr="007F738C">
              <w:t>Ширина</w:t>
            </w:r>
            <w:r>
              <w:t>, см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75479" w:rsidRPr="00384681" w:rsidRDefault="00675479" w:rsidP="00675479">
            <w:pPr>
              <w:keepNext/>
              <w:keepLines/>
            </w:pPr>
          </w:p>
        </w:tc>
        <w:tc>
          <w:tcPr>
            <w:tcW w:w="2410" w:type="dxa"/>
          </w:tcPr>
          <w:p w:rsidR="00675479" w:rsidRPr="00601F67" w:rsidRDefault="00675479" w:rsidP="00675479">
            <w:pPr>
              <w:keepNext/>
              <w:keepLines/>
            </w:pPr>
            <w:r w:rsidRPr="00601F67">
              <w:t>&gt; 90 и ≤ 100</w:t>
            </w:r>
          </w:p>
        </w:tc>
        <w:tc>
          <w:tcPr>
            <w:tcW w:w="851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</w:tr>
      <w:tr w:rsidR="00BD350B" w:rsidRPr="00384681" w:rsidTr="00C26807">
        <w:trPr>
          <w:trHeight w:val="102"/>
        </w:trPr>
        <w:tc>
          <w:tcPr>
            <w:tcW w:w="533" w:type="dxa"/>
            <w:vMerge/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  <w:tc>
          <w:tcPr>
            <w:tcW w:w="7796" w:type="dxa"/>
            <w:gridSpan w:val="3"/>
          </w:tcPr>
          <w:p w:rsidR="00BD350B" w:rsidRPr="00384681" w:rsidRDefault="00BD350B" w:rsidP="00675479">
            <w:pPr>
              <w:keepNext/>
              <w:keepLines/>
            </w:pPr>
            <w:r w:rsidRPr="007F738C">
              <w:rPr>
                <w:i/>
              </w:rPr>
              <w:t>Дополнительные характеристики*****</w:t>
            </w:r>
          </w:p>
        </w:tc>
        <w:tc>
          <w:tcPr>
            <w:tcW w:w="2410" w:type="dxa"/>
          </w:tcPr>
          <w:p w:rsidR="00BD350B" w:rsidRPr="00601F67" w:rsidRDefault="00BD350B" w:rsidP="00675479">
            <w:pPr>
              <w:keepNext/>
              <w:keepLines/>
            </w:pPr>
          </w:p>
        </w:tc>
        <w:tc>
          <w:tcPr>
            <w:tcW w:w="851" w:type="dxa"/>
            <w:vMerge/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BD350B" w:rsidRPr="00384681" w:rsidRDefault="00BD350B" w:rsidP="00675479">
            <w:pPr>
              <w:keepNext/>
              <w:keepLines/>
              <w:jc w:val="center"/>
            </w:pPr>
          </w:p>
        </w:tc>
      </w:tr>
      <w:tr w:rsidR="00675479" w:rsidRPr="00384681" w:rsidTr="000D1CDC">
        <w:trPr>
          <w:trHeight w:val="102"/>
        </w:trPr>
        <w:tc>
          <w:tcPr>
            <w:tcW w:w="533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675479" w:rsidRPr="00384681" w:rsidRDefault="00675479" w:rsidP="00675479">
            <w:pPr>
              <w:keepNext/>
              <w:keepLines/>
              <w:jc w:val="center"/>
            </w:pPr>
            <w:r>
              <w:t>5.5</w:t>
            </w:r>
          </w:p>
        </w:tc>
        <w:tc>
          <w:tcPr>
            <w:tcW w:w="3046" w:type="dxa"/>
          </w:tcPr>
          <w:p w:rsidR="00675479" w:rsidRPr="007F738C" w:rsidRDefault="00675479" w:rsidP="00675479">
            <w:pPr>
              <w:keepNext/>
              <w:keepLines/>
            </w:pPr>
            <w:r>
              <w:t>Состав ткани</w:t>
            </w:r>
          </w:p>
        </w:tc>
        <w:tc>
          <w:tcPr>
            <w:tcW w:w="4110" w:type="dxa"/>
          </w:tcPr>
          <w:p w:rsidR="00675479" w:rsidRPr="00384681" w:rsidRDefault="00675479" w:rsidP="00675479">
            <w:pPr>
              <w:keepNext/>
              <w:keepLines/>
            </w:pPr>
            <w:r w:rsidRPr="007F738C">
              <w:t>100% хлопок (бязь)</w:t>
            </w:r>
          </w:p>
        </w:tc>
        <w:tc>
          <w:tcPr>
            <w:tcW w:w="2410" w:type="dxa"/>
          </w:tcPr>
          <w:p w:rsidR="00675479" w:rsidRPr="00601F67" w:rsidRDefault="00675479" w:rsidP="00675479">
            <w:pPr>
              <w:keepNext/>
              <w:keepLines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675479" w:rsidRPr="00384681" w:rsidRDefault="00675479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>
              <w:t>5.6</w:t>
            </w:r>
          </w:p>
        </w:tc>
        <w:tc>
          <w:tcPr>
            <w:tcW w:w="3046" w:type="dxa"/>
          </w:tcPr>
          <w:p w:rsidR="00822F9B" w:rsidRPr="007F738C" w:rsidRDefault="00822F9B" w:rsidP="00675479">
            <w:pPr>
              <w:keepNext/>
              <w:keepLines/>
            </w:pPr>
            <w:r>
              <w:t>Цвет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</w:pPr>
            <w:r>
              <w:t>белый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Default="00822F9B" w:rsidP="00675479">
            <w:pPr>
              <w:keepNext/>
              <w:keepLines/>
              <w:jc w:val="center"/>
            </w:pPr>
            <w:r>
              <w:t>5.7</w:t>
            </w:r>
          </w:p>
        </w:tc>
        <w:tc>
          <w:tcPr>
            <w:tcW w:w="3046" w:type="dxa"/>
          </w:tcPr>
          <w:p w:rsidR="00822F9B" w:rsidRDefault="00822F9B" w:rsidP="00675479">
            <w:pPr>
              <w:keepNext/>
              <w:keepLines/>
            </w:pPr>
            <w:r w:rsidRPr="00DA23E5">
              <w:t>Плотность ткани, гр/кв.м</w:t>
            </w:r>
          </w:p>
        </w:tc>
        <w:tc>
          <w:tcPr>
            <w:tcW w:w="4110" w:type="dxa"/>
          </w:tcPr>
          <w:p w:rsidR="00822F9B" w:rsidRDefault="00822F9B" w:rsidP="00675479">
            <w:pPr>
              <w:keepNext/>
              <w:keepLines/>
            </w:pP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  <w:r w:rsidRPr="00601F67">
              <w:t>≥ 145</w:t>
            </w:r>
          </w:p>
        </w:tc>
        <w:tc>
          <w:tcPr>
            <w:tcW w:w="851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vMerge w:val="restart"/>
            <w:shd w:val="clear" w:color="auto" w:fill="auto"/>
          </w:tcPr>
          <w:p w:rsidR="00822F9B" w:rsidRPr="00B336D0" w:rsidRDefault="00A822F2" w:rsidP="00A822F2">
            <w:pPr>
              <w:keepNext/>
              <w:keepLines/>
              <w:jc w:val="center"/>
            </w:pPr>
            <w:r>
              <w:t>2</w:t>
            </w:r>
            <w:r w:rsidR="00822F9B" w:rsidRPr="00B336D0">
              <w:t>.</w:t>
            </w:r>
          </w:p>
        </w:tc>
        <w:tc>
          <w:tcPr>
            <w:tcW w:w="1730" w:type="dxa"/>
            <w:vMerge w:val="restart"/>
          </w:tcPr>
          <w:p w:rsidR="00822F9B" w:rsidRPr="00DA23E5" w:rsidRDefault="00822F9B" w:rsidP="00675479">
            <w:pPr>
              <w:keepNext/>
              <w:keepLines/>
              <w:jc w:val="center"/>
            </w:pPr>
            <w:r w:rsidRPr="00DA23E5">
              <w:t>Пеленка детская</w:t>
            </w:r>
          </w:p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796" w:type="dxa"/>
            <w:gridSpan w:val="3"/>
          </w:tcPr>
          <w:p w:rsidR="00822F9B" w:rsidRPr="00135D01" w:rsidRDefault="00822F9B" w:rsidP="00675479">
            <w:pPr>
              <w:keepNext/>
              <w:keepLines/>
              <w:rPr>
                <w:i/>
              </w:rPr>
            </w:pPr>
            <w:r w:rsidRPr="00135D01">
              <w:rPr>
                <w:i/>
              </w:rPr>
              <w:t xml:space="preserve">Характеристики </w:t>
            </w:r>
            <w:r w:rsidR="00C764E1">
              <w:rPr>
                <w:i/>
              </w:rPr>
              <w:t xml:space="preserve">из </w:t>
            </w:r>
            <w:r w:rsidRPr="00135D01">
              <w:rPr>
                <w:i/>
              </w:rPr>
              <w:t>КТРУ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</w:p>
        </w:tc>
        <w:tc>
          <w:tcPr>
            <w:tcW w:w="851" w:type="dxa"/>
            <w:vMerge w:val="restart"/>
          </w:tcPr>
          <w:p w:rsidR="00822F9B" w:rsidRPr="00135D01" w:rsidRDefault="00822F9B" w:rsidP="00675479">
            <w:pPr>
              <w:keepNext/>
              <w:keepLines/>
              <w:jc w:val="center"/>
            </w:pPr>
            <w:r>
              <w:t>шт</w:t>
            </w:r>
            <w:r w:rsidR="000D1CDC">
              <w:t>ука</w:t>
            </w:r>
          </w:p>
        </w:tc>
        <w:tc>
          <w:tcPr>
            <w:tcW w:w="709" w:type="dxa"/>
            <w:vMerge w:val="restart"/>
          </w:tcPr>
          <w:p w:rsidR="00822F9B" w:rsidRPr="00135D01" w:rsidRDefault="00822F9B" w:rsidP="00675479">
            <w:pPr>
              <w:keepNext/>
              <w:keepLines/>
            </w:pPr>
            <w:r>
              <w:t>1420</w:t>
            </w:r>
          </w:p>
        </w:tc>
        <w:tc>
          <w:tcPr>
            <w:tcW w:w="1302" w:type="dxa"/>
            <w:vMerge w:val="restart"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58"/>
        </w:trPr>
        <w:tc>
          <w:tcPr>
            <w:tcW w:w="533" w:type="dxa"/>
            <w:vMerge/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both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 w:rsidRPr="00384681">
              <w:t>6.1.</w:t>
            </w:r>
          </w:p>
        </w:tc>
        <w:tc>
          <w:tcPr>
            <w:tcW w:w="3046" w:type="dxa"/>
          </w:tcPr>
          <w:p w:rsidR="00822F9B" w:rsidRPr="00135D01" w:rsidRDefault="00822F9B" w:rsidP="00675479">
            <w:pPr>
              <w:keepNext/>
              <w:keepLines/>
              <w:jc w:val="both"/>
              <w:rPr>
                <w:bCs/>
                <w:shd w:val="clear" w:color="auto" w:fill="FFFFFF"/>
              </w:rPr>
            </w:pPr>
            <w:r w:rsidRPr="00DA23E5">
              <w:rPr>
                <w:bCs/>
                <w:shd w:val="clear" w:color="auto" w:fill="FFFFFF"/>
              </w:rPr>
              <w:t>Вид пеленки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  <w:jc w:val="both"/>
            </w:pPr>
            <w:r w:rsidRPr="00DA23E5">
              <w:t>многоразовые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</w:p>
        </w:tc>
        <w:tc>
          <w:tcPr>
            <w:tcW w:w="851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91"/>
        </w:trPr>
        <w:tc>
          <w:tcPr>
            <w:tcW w:w="533" w:type="dxa"/>
            <w:vMerge/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 w:rsidRPr="00384681">
              <w:t>6.2.</w:t>
            </w:r>
          </w:p>
        </w:tc>
        <w:tc>
          <w:tcPr>
            <w:tcW w:w="3046" w:type="dxa"/>
          </w:tcPr>
          <w:p w:rsidR="00822F9B" w:rsidRPr="00384681" w:rsidRDefault="00822F9B" w:rsidP="00675479">
            <w:pPr>
              <w:keepNext/>
              <w:keepLines/>
            </w:pPr>
            <w:r w:rsidRPr="00DA23E5">
              <w:t>Длина, см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  <w:jc w:val="both"/>
            </w:pP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  <w:r w:rsidRPr="00601F67">
              <w:t>&gt; 110 и ≤ 120</w:t>
            </w:r>
          </w:p>
        </w:tc>
        <w:tc>
          <w:tcPr>
            <w:tcW w:w="851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vMerge/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 w:rsidRPr="00384681">
              <w:t>6.3.</w:t>
            </w:r>
          </w:p>
        </w:tc>
        <w:tc>
          <w:tcPr>
            <w:tcW w:w="3046" w:type="dxa"/>
          </w:tcPr>
          <w:p w:rsidR="00822F9B" w:rsidRPr="00384681" w:rsidRDefault="00822F9B" w:rsidP="00675479">
            <w:pPr>
              <w:keepNext/>
              <w:keepLines/>
            </w:pPr>
            <w:r w:rsidRPr="00DA23E5">
              <w:t>Наличие застежки-липучки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  <w:jc w:val="both"/>
            </w:pPr>
            <w:r>
              <w:t>нет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</w:p>
        </w:tc>
        <w:tc>
          <w:tcPr>
            <w:tcW w:w="851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vMerge/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 w:rsidRPr="00384681">
              <w:t>6.4.</w:t>
            </w:r>
          </w:p>
        </w:tc>
        <w:tc>
          <w:tcPr>
            <w:tcW w:w="3046" w:type="dxa"/>
          </w:tcPr>
          <w:p w:rsidR="00822F9B" w:rsidRPr="00384681" w:rsidRDefault="00822F9B" w:rsidP="00675479">
            <w:pPr>
              <w:keepNext/>
              <w:keepLines/>
            </w:pPr>
            <w:r w:rsidRPr="00DA23E5">
              <w:t>Ширина, см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  <w:jc w:val="both"/>
            </w:pP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</w:pPr>
            <w:r w:rsidRPr="00601F67">
              <w:t>&gt; 90 и ≤ 100</w:t>
            </w:r>
          </w:p>
        </w:tc>
        <w:tc>
          <w:tcPr>
            <w:tcW w:w="851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35"/>
        </w:trPr>
        <w:tc>
          <w:tcPr>
            <w:tcW w:w="533" w:type="dxa"/>
            <w:vMerge/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796" w:type="dxa"/>
            <w:gridSpan w:val="3"/>
          </w:tcPr>
          <w:p w:rsidR="00822F9B" w:rsidRPr="00135D01" w:rsidRDefault="00822F9B" w:rsidP="00675479">
            <w:pPr>
              <w:keepNext/>
              <w:keepLines/>
              <w:rPr>
                <w:i/>
              </w:rPr>
            </w:pPr>
            <w:r w:rsidRPr="00135D01">
              <w:rPr>
                <w:i/>
              </w:rPr>
              <w:t>Дополнительные характеристики</w:t>
            </w:r>
            <w:r w:rsidRPr="006A0B34">
              <w:rPr>
                <w:i/>
              </w:rPr>
              <w:t>*****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  <w:jc w:val="both"/>
            </w:pPr>
          </w:p>
        </w:tc>
        <w:tc>
          <w:tcPr>
            <w:tcW w:w="851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236"/>
        </w:trPr>
        <w:tc>
          <w:tcPr>
            <w:tcW w:w="533" w:type="dxa"/>
            <w:vMerge/>
            <w:tcBorders>
              <w:bottom w:val="nil"/>
            </w:tcBorders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vMerge/>
            <w:tcBorders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>
              <w:t>6.5</w:t>
            </w:r>
            <w:r w:rsidRPr="00384681">
              <w:t>.</w:t>
            </w:r>
          </w:p>
        </w:tc>
        <w:tc>
          <w:tcPr>
            <w:tcW w:w="3046" w:type="dxa"/>
          </w:tcPr>
          <w:p w:rsidR="00822F9B" w:rsidRPr="00384681" w:rsidRDefault="00822F9B" w:rsidP="00675479">
            <w:pPr>
              <w:keepNext/>
              <w:keepLines/>
            </w:pPr>
            <w:r>
              <w:t>Состав ткани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</w:pPr>
            <w:r>
              <w:t>100% хлопок (фланель)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  <w:jc w:val="both"/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vMerge/>
            <w:tcBorders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278"/>
        </w:trPr>
        <w:tc>
          <w:tcPr>
            <w:tcW w:w="533" w:type="dxa"/>
            <w:tcBorders>
              <w:top w:val="nil"/>
              <w:bottom w:val="nil"/>
            </w:tcBorders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Pr="00384681" w:rsidRDefault="00822F9B" w:rsidP="00675479">
            <w:pPr>
              <w:keepNext/>
              <w:keepLines/>
              <w:jc w:val="center"/>
            </w:pPr>
            <w:r>
              <w:t>6.6</w:t>
            </w:r>
          </w:p>
        </w:tc>
        <w:tc>
          <w:tcPr>
            <w:tcW w:w="3046" w:type="dxa"/>
          </w:tcPr>
          <w:p w:rsidR="00822F9B" w:rsidRPr="00384681" w:rsidRDefault="00822F9B" w:rsidP="00675479">
            <w:pPr>
              <w:keepNext/>
              <w:keepLines/>
            </w:pPr>
            <w:r w:rsidRPr="00DA23E5">
              <w:t>Плотность ткани, гр/кв.м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</w:pP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  <w:jc w:val="both"/>
            </w:pPr>
            <w:r w:rsidRPr="00601F67">
              <w:t>≥ 175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tcBorders>
              <w:top w:val="nil"/>
              <w:bottom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  <w:tr w:rsidR="00822F9B" w:rsidRPr="00384681" w:rsidTr="000D1CDC">
        <w:trPr>
          <w:trHeight w:val="102"/>
        </w:trPr>
        <w:tc>
          <w:tcPr>
            <w:tcW w:w="5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2F9B" w:rsidRPr="00B336D0" w:rsidRDefault="00822F9B" w:rsidP="00675479">
            <w:pPr>
              <w:keepNext/>
              <w:keepLines/>
              <w:jc w:val="center"/>
            </w:pP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640" w:type="dxa"/>
          </w:tcPr>
          <w:p w:rsidR="00822F9B" w:rsidRDefault="00822F9B" w:rsidP="00675479">
            <w:pPr>
              <w:keepNext/>
              <w:keepLines/>
              <w:jc w:val="center"/>
            </w:pPr>
            <w:r>
              <w:t>6.7</w:t>
            </w:r>
          </w:p>
        </w:tc>
        <w:tc>
          <w:tcPr>
            <w:tcW w:w="3046" w:type="dxa"/>
          </w:tcPr>
          <w:p w:rsidR="00822F9B" w:rsidRPr="00DA23E5" w:rsidRDefault="00822F9B" w:rsidP="00675479">
            <w:pPr>
              <w:keepNext/>
              <w:keepLines/>
            </w:pPr>
            <w:r>
              <w:t>Цвет</w:t>
            </w:r>
          </w:p>
        </w:tc>
        <w:tc>
          <w:tcPr>
            <w:tcW w:w="4110" w:type="dxa"/>
          </w:tcPr>
          <w:p w:rsidR="00822F9B" w:rsidRPr="00384681" w:rsidRDefault="00822F9B" w:rsidP="00675479">
            <w:pPr>
              <w:keepNext/>
              <w:keepLines/>
            </w:pPr>
            <w:r>
              <w:t>в ассортименте</w:t>
            </w:r>
          </w:p>
        </w:tc>
        <w:tc>
          <w:tcPr>
            <w:tcW w:w="2410" w:type="dxa"/>
          </w:tcPr>
          <w:p w:rsidR="00822F9B" w:rsidRPr="00601F67" w:rsidRDefault="00822F9B" w:rsidP="00675479">
            <w:pPr>
              <w:keepNext/>
              <w:keepLines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  <w:tc>
          <w:tcPr>
            <w:tcW w:w="1302" w:type="dxa"/>
            <w:tcBorders>
              <w:top w:val="nil"/>
            </w:tcBorders>
          </w:tcPr>
          <w:p w:rsidR="00822F9B" w:rsidRPr="00384681" w:rsidRDefault="00822F9B" w:rsidP="00675479">
            <w:pPr>
              <w:keepNext/>
              <w:keepLines/>
              <w:jc w:val="center"/>
            </w:pPr>
          </w:p>
        </w:tc>
      </w:tr>
    </w:tbl>
    <w:p w:rsidR="00384681" w:rsidRPr="00777D38" w:rsidRDefault="00777D38" w:rsidP="001E6D04">
      <w:pPr>
        <w:ind w:left="-993"/>
        <w:jc w:val="both"/>
        <w:rPr>
          <w:sz w:val="22"/>
          <w:szCs w:val="22"/>
        </w:rPr>
      </w:pPr>
      <w:r w:rsidRPr="00777D38">
        <w:rPr>
          <w:sz w:val="22"/>
          <w:szCs w:val="22"/>
        </w:rPr>
        <w:tab/>
      </w:r>
      <w:r w:rsidRPr="00777D38">
        <w:rPr>
          <w:sz w:val="22"/>
          <w:szCs w:val="22"/>
        </w:rPr>
        <w:tab/>
      </w:r>
      <w:r w:rsidRPr="00777D38">
        <w:rPr>
          <w:sz w:val="22"/>
          <w:szCs w:val="22"/>
        </w:rPr>
        <w:tab/>
      </w:r>
      <w:r w:rsidRPr="00777D38">
        <w:rPr>
          <w:sz w:val="22"/>
          <w:szCs w:val="22"/>
        </w:rPr>
        <w:tab/>
      </w:r>
      <w:r w:rsidRPr="00777D38">
        <w:rPr>
          <w:sz w:val="22"/>
          <w:szCs w:val="22"/>
        </w:rPr>
        <w:tab/>
      </w:r>
      <w:r w:rsidRPr="00777D38">
        <w:rPr>
          <w:sz w:val="22"/>
          <w:szCs w:val="22"/>
        </w:rPr>
        <w:tab/>
      </w:r>
    </w:p>
    <w:p w:rsidR="00384681" w:rsidRDefault="00384681" w:rsidP="001E6D04">
      <w:pPr>
        <w:ind w:left="-993"/>
        <w:jc w:val="both"/>
      </w:pPr>
    </w:p>
    <w:sectPr w:rsidR="00384681" w:rsidSect="00601F67">
      <w:pgSz w:w="16838" w:h="11906" w:orient="landscape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D3" w:rsidRDefault="00E946D3" w:rsidP="0087399A">
      <w:r>
        <w:separator/>
      </w:r>
    </w:p>
  </w:endnote>
  <w:endnote w:type="continuationSeparator" w:id="0">
    <w:p w:rsidR="00E946D3" w:rsidRDefault="00E946D3" w:rsidP="0087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D3" w:rsidRDefault="00E946D3" w:rsidP="0087399A">
      <w:r>
        <w:separator/>
      </w:r>
    </w:p>
  </w:footnote>
  <w:footnote w:type="continuationSeparator" w:id="0">
    <w:p w:rsidR="00E946D3" w:rsidRDefault="00E946D3" w:rsidP="0087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8C"/>
    <w:rsid w:val="0000335B"/>
    <w:rsid w:val="00010A95"/>
    <w:rsid w:val="000144B1"/>
    <w:rsid w:val="000258E4"/>
    <w:rsid w:val="00031D9B"/>
    <w:rsid w:val="00032717"/>
    <w:rsid w:val="00042812"/>
    <w:rsid w:val="000463D2"/>
    <w:rsid w:val="00047AC0"/>
    <w:rsid w:val="00053E9F"/>
    <w:rsid w:val="00063256"/>
    <w:rsid w:val="00067806"/>
    <w:rsid w:val="000829D8"/>
    <w:rsid w:val="000A0C75"/>
    <w:rsid w:val="000B18B4"/>
    <w:rsid w:val="000B3120"/>
    <w:rsid w:val="000B6401"/>
    <w:rsid w:val="000C1932"/>
    <w:rsid w:val="000C342E"/>
    <w:rsid w:val="000C4C2E"/>
    <w:rsid w:val="000D1CDC"/>
    <w:rsid w:val="000D3345"/>
    <w:rsid w:val="000E41F3"/>
    <w:rsid w:val="000E488F"/>
    <w:rsid w:val="000F13BF"/>
    <w:rsid w:val="00104163"/>
    <w:rsid w:val="00112DA7"/>
    <w:rsid w:val="00114D1E"/>
    <w:rsid w:val="00117EF6"/>
    <w:rsid w:val="001208F7"/>
    <w:rsid w:val="00125DBA"/>
    <w:rsid w:val="0012759C"/>
    <w:rsid w:val="00127A95"/>
    <w:rsid w:val="0013039A"/>
    <w:rsid w:val="00135D01"/>
    <w:rsid w:val="00152DF8"/>
    <w:rsid w:val="00154141"/>
    <w:rsid w:val="001739B4"/>
    <w:rsid w:val="00176864"/>
    <w:rsid w:val="0018111E"/>
    <w:rsid w:val="001815A7"/>
    <w:rsid w:val="00181BD9"/>
    <w:rsid w:val="00183EF9"/>
    <w:rsid w:val="00191F46"/>
    <w:rsid w:val="001A1417"/>
    <w:rsid w:val="001A7C27"/>
    <w:rsid w:val="001B5F78"/>
    <w:rsid w:val="001E0975"/>
    <w:rsid w:val="001E2587"/>
    <w:rsid w:val="001E6103"/>
    <w:rsid w:val="001E6D04"/>
    <w:rsid w:val="001F374E"/>
    <w:rsid w:val="001F57A9"/>
    <w:rsid w:val="001F691A"/>
    <w:rsid w:val="002043F8"/>
    <w:rsid w:val="002076FC"/>
    <w:rsid w:val="00224325"/>
    <w:rsid w:val="002272BC"/>
    <w:rsid w:val="002317C7"/>
    <w:rsid w:val="00255ADA"/>
    <w:rsid w:val="00263FE8"/>
    <w:rsid w:val="002654B9"/>
    <w:rsid w:val="00266A6B"/>
    <w:rsid w:val="002800C3"/>
    <w:rsid w:val="00286A2F"/>
    <w:rsid w:val="002961A2"/>
    <w:rsid w:val="002A0DC5"/>
    <w:rsid w:val="002A7EEF"/>
    <w:rsid w:val="002B65AD"/>
    <w:rsid w:val="002C7EB7"/>
    <w:rsid w:val="002D1C08"/>
    <w:rsid w:val="002D584B"/>
    <w:rsid w:val="002E3344"/>
    <w:rsid w:val="002F0967"/>
    <w:rsid w:val="00302E54"/>
    <w:rsid w:val="00320CD6"/>
    <w:rsid w:val="00322A85"/>
    <w:rsid w:val="003253D0"/>
    <w:rsid w:val="00325A80"/>
    <w:rsid w:val="00333CCD"/>
    <w:rsid w:val="00336954"/>
    <w:rsid w:val="0034634B"/>
    <w:rsid w:val="003574DD"/>
    <w:rsid w:val="0037044E"/>
    <w:rsid w:val="00377224"/>
    <w:rsid w:val="00381446"/>
    <w:rsid w:val="0038369F"/>
    <w:rsid w:val="00383ED2"/>
    <w:rsid w:val="00384681"/>
    <w:rsid w:val="00384D36"/>
    <w:rsid w:val="003A0976"/>
    <w:rsid w:val="003C4C91"/>
    <w:rsid w:val="003C6E51"/>
    <w:rsid w:val="003C7BC3"/>
    <w:rsid w:val="003D0AE0"/>
    <w:rsid w:val="003D44B9"/>
    <w:rsid w:val="003D456E"/>
    <w:rsid w:val="003E0814"/>
    <w:rsid w:val="003E4312"/>
    <w:rsid w:val="003E7CC1"/>
    <w:rsid w:val="003F4FFB"/>
    <w:rsid w:val="004001B7"/>
    <w:rsid w:val="00402102"/>
    <w:rsid w:val="00403547"/>
    <w:rsid w:val="00403652"/>
    <w:rsid w:val="004043A8"/>
    <w:rsid w:val="0040620D"/>
    <w:rsid w:val="00411250"/>
    <w:rsid w:val="004248FC"/>
    <w:rsid w:val="00427BE2"/>
    <w:rsid w:val="0043224E"/>
    <w:rsid w:val="00433DF0"/>
    <w:rsid w:val="00434DD0"/>
    <w:rsid w:val="00437B9E"/>
    <w:rsid w:val="00444D18"/>
    <w:rsid w:val="00461AF7"/>
    <w:rsid w:val="00467FF7"/>
    <w:rsid w:val="00470A68"/>
    <w:rsid w:val="00476F95"/>
    <w:rsid w:val="00483EEF"/>
    <w:rsid w:val="00487D1F"/>
    <w:rsid w:val="0049613E"/>
    <w:rsid w:val="004A1435"/>
    <w:rsid w:val="004A368C"/>
    <w:rsid w:val="004A4527"/>
    <w:rsid w:val="004F1B99"/>
    <w:rsid w:val="004F1C64"/>
    <w:rsid w:val="004F35B3"/>
    <w:rsid w:val="004F667A"/>
    <w:rsid w:val="00503594"/>
    <w:rsid w:val="0050432B"/>
    <w:rsid w:val="00516E9F"/>
    <w:rsid w:val="00522B3A"/>
    <w:rsid w:val="00532F65"/>
    <w:rsid w:val="00533A34"/>
    <w:rsid w:val="00535E02"/>
    <w:rsid w:val="005361C3"/>
    <w:rsid w:val="0053667D"/>
    <w:rsid w:val="005438AD"/>
    <w:rsid w:val="00552568"/>
    <w:rsid w:val="005576FA"/>
    <w:rsid w:val="005628D4"/>
    <w:rsid w:val="00566D54"/>
    <w:rsid w:val="00567C1E"/>
    <w:rsid w:val="00572EA0"/>
    <w:rsid w:val="00585C63"/>
    <w:rsid w:val="005877DD"/>
    <w:rsid w:val="0059417B"/>
    <w:rsid w:val="0059698C"/>
    <w:rsid w:val="0059738A"/>
    <w:rsid w:val="005B252D"/>
    <w:rsid w:val="005B2F88"/>
    <w:rsid w:val="005C4732"/>
    <w:rsid w:val="005C6FBA"/>
    <w:rsid w:val="005C7D96"/>
    <w:rsid w:val="005D5149"/>
    <w:rsid w:val="005D5217"/>
    <w:rsid w:val="005D7421"/>
    <w:rsid w:val="005E60F4"/>
    <w:rsid w:val="00601F67"/>
    <w:rsid w:val="006030FB"/>
    <w:rsid w:val="00613895"/>
    <w:rsid w:val="0061653C"/>
    <w:rsid w:val="00626864"/>
    <w:rsid w:val="00633A22"/>
    <w:rsid w:val="006474E4"/>
    <w:rsid w:val="00652A32"/>
    <w:rsid w:val="00674C26"/>
    <w:rsid w:val="00675479"/>
    <w:rsid w:val="006A0B34"/>
    <w:rsid w:val="006A75BF"/>
    <w:rsid w:val="006B7691"/>
    <w:rsid w:val="006E485F"/>
    <w:rsid w:val="006F16A5"/>
    <w:rsid w:val="00706CFC"/>
    <w:rsid w:val="00710494"/>
    <w:rsid w:val="00711DBF"/>
    <w:rsid w:val="00712C64"/>
    <w:rsid w:val="00714762"/>
    <w:rsid w:val="0072044F"/>
    <w:rsid w:val="007231E5"/>
    <w:rsid w:val="00730EE2"/>
    <w:rsid w:val="0074130D"/>
    <w:rsid w:val="007441B7"/>
    <w:rsid w:val="00745780"/>
    <w:rsid w:val="007467FD"/>
    <w:rsid w:val="007674FC"/>
    <w:rsid w:val="00777D38"/>
    <w:rsid w:val="00784B98"/>
    <w:rsid w:val="007864EF"/>
    <w:rsid w:val="00787E00"/>
    <w:rsid w:val="007A08C2"/>
    <w:rsid w:val="007B20B6"/>
    <w:rsid w:val="007C7EE5"/>
    <w:rsid w:val="007D2F3F"/>
    <w:rsid w:val="007D763A"/>
    <w:rsid w:val="007E0706"/>
    <w:rsid w:val="007E07A0"/>
    <w:rsid w:val="007E502F"/>
    <w:rsid w:val="007F738C"/>
    <w:rsid w:val="007F7879"/>
    <w:rsid w:val="00807728"/>
    <w:rsid w:val="00822750"/>
    <w:rsid w:val="00822F9B"/>
    <w:rsid w:val="00834C08"/>
    <w:rsid w:val="00840086"/>
    <w:rsid w:val="00850A0F"/>
    <w:rsid w:val="00855727"/>
    <w:rsid w:val="00860654"/>
    <w:rsid w:val="008646CA"/>
    <w:rsid w:val="00870816"/>
    <w:rsid w:val="00871F71"/>
    <w:rsid w:val="0087399A"/>
    <w:rsid w:val="00874B9E"/>
    <w:rsid w:val="00882396"/>
    <w:rsid w:val="00897114"/>
    <w:rsid w:val="008A5F33"/>
    <w:rsid w:val="008B4192"/>
    <w:rsid w:val="008C5099"/>
    <w:rsid w:val="008D3F62"/>
    <w:rsid w:val="008F2A41"/>
    <w:rsid w:val="008F6624"/>
    <w:rsid w:val="009108BD"/>
    <w:rsid w:val="00913043"/>
    <w:rsid w:val="0091659B"/>
    <w:rsid w:val="00916C15"/>
    <w:rsid w:val="00920009"/>
    <w:rsid w:val="00931908"/>
    <w:rsid w:val="0093215A"/>
    <w:rsid w:val="00937DED"/>
    <w:rsid w:val="009448FD"/>
    <w:rsid w:val="00967317"/>
    <w:rsid w:val="00973804"/>
    <w:rsid w:val="00981937"/>
    <w:rsid w:val="009A030E"/>
    <w:rsid w:val="009C59EA"/>
    <w:rsid w:val="009C6A24"/>
    <w:rsid w:val="009D3816"/>
    <w:rsid w:val="009D3888"/>
    <w:rsid w:val="009E1F55"/>
    <w:rsid w:val="009E21BF"/>
    <w:rsid w:val="009E4E8B"/>
    <w:rsid w:val="00A00AA6"/>
    <w:rsid w:val="00A00ABF"/>
    <w:rsid w:val="00A14C56"/>
    <w:rsid w:val="00A24508"/>
    <w:rsid w:val="00A54A30"/>
    <w:rsid w:val="00A6274C"/>
    <w:rsid w:val="00A64BE2"/>
    <w:rsid w:val="00A77AFC"/>
    <w:rsid w:val="00A822F2"/>
    <w:rsid w:val="00A834C5"/>
    <w:rsid w:val="00A849B2"/>
    <w:rsid w:val="00A87655"/>
    <w:rsid w:val="00A92D6D"/>
    <w:rsid w:val="00AA171A"/>
    <w:rsid w:val="00AA171F"/>
    <w:rsid w:val="00AA4562"/>
    <w:rsid w:val="00AB1D99"/>
    <w:rsid w:val="00AB38BB"/>
    <w:rsid w:val="00AB5CAF"/>
    <w:rsid w:val="00AC5686"/>
    <w:rsid w:val="00AD7A5E"/>
    <w:rsid w:val="00AE0093"/>
    <w:rsid w:val="00AE095E"/>
    <w:rsid w:val="00AF1C89"/>
    <w:rsid w:val="00AF2446"/>
    <w:rsid w:val="00B01521"/>
    <w:rsid w:val="00B0221A"/>
    <w:rsid w:val="00B15077"/>
    <w:rsid w:val="00B15B1B"/>
    <w:rsid w:val="00B17D3E"/>
    <w:rsid w:val="00B21E28"/>
    <w:rsid w:val="00B23F61"/>
    <w:rsid w:val="00B336D0"/>
    <w:rsid w:val="00B3566A"/>
    <w:rsid w:val="00B46D23"/>
    <w:rsid w:val="00B5102D"/>
    <w:rsid w:val="00B56ECB"/>
    <w:rsid w:val="00B65509"/>
    <w:rsid w:val="00B67E3D"/>
    <w:rsid w:val="00B752AC"/>
    <w:rsid w:val="00B81E4F"/>
    <w:rsid w:val="00B84A58"/>
    <w:rsid w:val="00BA62DC"/>
    <w:rsid w:val="00BD350B"/>
    <w:rsid w:val="00BF0A48"/>
    <w:rsid w:val="00BF68F4"/>
    <w:rsid w:val="00BF7A54"/>
    <w:rsid w:val="00BF7DE9"/>
    <w:rsid w:val="00C02A2C"/>
    <w:rsid w:val="00C10167"/>
    <w:rsid w:val="00C107A3"/>
    <w:rsid w:val="00C15D31"/>
    <w:rsid w:val="00C2466E"/>
    <w:rsid w:val="00C35747"/>
    <w:rsid w:val="00C4140F"/>
    <w:rsid w:val="00C46458"/>
    <w:rsid w:val="00C47785"/>
    <w:rsid w:val="00C57F9C"/>
    <w:rsid w:val="00C61F0E"/>
    <w:rsid w:val="00C662CF"/>
    <w:rsid w:val="00C66B84"/>
    <w:rsid w:val="00C73B26"/>
    <w:rsid w:val="00C74C67"/>
    <w:rsid w:val="00C764E1"/>
    <w:rsid w:val="00C773AA"/>
    <w:rsid w:val="00C77BF0"/>
    <w:rsid w:val="00C818BB"/>
    <w:rsid w:val="00C85645"/>
    <w:rsid w:val="00C86704"/>
    <w:rsid w:val="00C87A52"/>
    <w:rsid w:val="00C93E1B"/>
    <w:rsid w:val="00CB2575"/>
    <w:rsid w:val="00CB31AB"/>
    <w:rsid w:val="00CD4AE4"/>
    <w:rsid w:val="00CD73DE"/>
    <w:rsid w:val="00CF4F87"/>
    <w:rsid w:val="00D10813"/>
    <w:rsid w:val="00D42FF0"/>
    <w:rsid w:val="00D539B5"/>
    <w:rsid w:val="00D57D11"/>
    <w:rsid w:val="00D60EAA"/>
    <w:rsid w:val="00D65506"/>
    <w:rsid w:val="00D719EC"/>
    <w:rsid w:val="00D72AC4"/>
    <w:rsid w:val="00D812E3"/>
    <w:rsid w:val="00D82661"/>
    <w:rsid w:val="00DA23E5"/>
    <w:rsid w:val="00DB61CF"/>
    <w:rsid w:val="00DB6EB9"/>
    <w:rsid w:val="00DC1295"/>
    <w:rsid w:val="00DC248B"/>
    <w:rsid w:val="00DE0EC0"/>
    <w:rsid w:val="00DE3F00"/>
    <w:rsid w:val="00E2679E"/>
    <w:rsid w:val="00E31EA7"/>
    <w:rsid w:val="00E34EBE"/>
    <w:rsid w:val="00E443AF"/>
    <w:rsid w:val="00E445DD"/>
    <w:rsid w:val="00E5585E"/>
    <w:rsid w:val="00E72CEA"/>
    <w:rsid w:val="00E90CF2"/>
    <w:rsid w:val="00E946D3"/>
    <w:rsid w:val="00EA221D"/>
    <w:rsid w:val="00EB15DA"/>
    <w:rsid w:val="00EC383F"/>
    <w:rsid w:val="00ED3886"/>
    <w:rsid w:val="00EE21B3"/>
    <w:rsid w:val="00EF3D96"/>
    <w:rsid w:val="00EF5AF9"/>
    <w:rsid w:val="00EF64B8"/>
    <w:rsid w:val="00F03AD1"/>
    <w:rsid w:val="00F07E13"/>
    <w:rsid w:val="00F309D4"/>
    <w:rsid w:val="00F37009"/>
    <w:rsid w:val="00F37508"/>
    <w:rsid w:val="00F4467B"/>
    <w:rsid w:val="00F56738"/>
    <w:rsid w:val="00F60CFF"/>
    <w:rsid w:val="00F74BF7"/>
    <w:rsid w:val="00F77F6A"/>
    <w:rsid w:val="00F837A5"/>
    <w:rsid w:val="00F944BE"/>
    <w:rsid w:val="00FA11B8"/>
    <w:rsid w:val="00FA6F11"/>
    <w:rsid w:val="00FB0146"/>
    <w:rsid w:val="00FB02F6"/>
    <w:rsid w:val="00FB1002"/>
    <w:rsid w:val="00FC0FF5"/>
    <w:rsid w:val="00FC5F75"/>
    <w:rsid w:val="00FD480C"/>
    <w:rsid w:val="00FD7744"/>
    <w:rsid w:val="00FF1D0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6B492"/>
  <w15:docId w15:val="{87E63727-7B90-44F9-80E6-E2055E0E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9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F16A5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81BD9"/>
    <w:pPr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C7E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C7EB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8739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5">
    <w:name w:val="footnote text"/>
    <w:basedOn w:val="a"/>
    <w:link w:val="a6"/>
    <w:uiPriority w:val="99"/>
    <w:rsid w:val="0087399A"/>
    <w:pPr>
      <w:spacing w:after="60"/>
      <w:jc w:val="both"/>
    </w:pPr>
  </w:style>
  <w:style w:type="character" w:customStyle="1" w:styleId="a6">
    <w:name w:val="Текст сноски Знак"/>
    <w:link w:val="a5"/>
    <w:uiPriority w:val="99"/>
    <w:locked/>
    <w:rsid w:val="008739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87399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7399A"/>
    <w:rPr>
      <w:rFonts w:ascii="Arial" w:hAnsi="Arial"/>
      <w:sz w:val="22"/>
      <w:lang w:eastAsia="ru-RU"/>
    </w:rPr>
  </w:style>
  <w:style w:type="paragraph" w:styleId="a8">
    <w:name w:val="Normal (Web)"/>
    <w:basedOn w:val="a"/>
    <w:uiPriority w:val="99"/>
    <w:rsid w:val="00483EEF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info2">
    <w:name w:val="section__info2"/>
    <w:basedOn w:val="a0"/>
    <w:rsid w:val="00461AF7"/>
    <w:rPr>
      <w:vanish w:val="0"/>
      <w:webHidden w:val="0"/>
      <w:sz w:val="24"/>
      <w:szCs w:val="24"/>
      <w:specVanish w:val="0"/>
    </w:rPr>
  </w:style>
  <w:style w:type="character" w:customStyle="1" w:styleId="30">
    <w:name w:val="Заголовок 3 Знак"/>
    <w:basedOn w:val="a0"/>
    <w:link w:val="3"/>
    <w:semiHidden/>
    <w:rsid w:val="006F16A5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1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568"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0A73-CB53-47FE-B4E5-C41C21F3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user7</dc:creator>
  <cp:keywords/>
  <dc:description/>
  <cp:lastModifiedBy>kurto270586@gmail.com</cp:lastModifiedBy>
  <cp:revision>102</cp:revision>
  <cp:lastPrinted>2019-12-02T09:12:00Z</cp:lastPrinted>
  <dcterms:created xsi:type="dcterms:W3CDTF">2019-11-28T10:43:00Z</dcterms:created>
  <dcterms:modified xsi:type="dcterms:W3CDTF">2022-05-30T04:19:00Z</dcterms:modified>
</cp:coreProperties>
</file>