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Требуются данные наименования препаратов, рассмотрим и аналоги.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Рядом с названием указана проходная цена :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Пилинги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🔲</w:t>
      </w:r>
      <w:r>
        <w:rPr>
          <w:rFonts w:ascii="FreeSans" w:hAnsi="FreeSans"/>
          <w:b w:val="false"/>
          <w:bCs w:val="false"/>
          <w:sz w:val="28"/>
          <w:szCs w:val="28"/>
        </w:rPr>
        <w:t>Prx-T33 : 2300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🔲</w:t>
      </w:r>
      <w:r>
        <w:rPr>
          <w:rFonts w:ascii="FreeSans" w:hAnsi="FreeSans"/>
          <w:b w:val="false"/>
          <w:bCs w:val="false"/>
          <w:sz w:val="28"/>
          <w:szCs w:val="28"/>
        </w:rPr>
        <w:t>BioRePeel NEW: 2200/ 10500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🔲</w:t>
      </w:r>
      <w:r>
        <w:rPr>
          <w:rFonts w:ascii="FreeSans" w:hAnsi="FreeSans"/>
          <w:b w:val="false"/>
          <w:bCs w:val="false"/>
          <w:sz w:val="28"/>
          <w:szCs w:val="28"/>
        </w:rPr>
        <w:t>Бинпил Южная Корея 6 мл : 1800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Новинка 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Nithya  Sline stimulate 3200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Nithya  Sline smooth 3200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Nithya  Sline shield 3200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 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*Филлеры Южная Корея *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Др Фил файн : 1300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Др Фил дип : 1300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Др Фил ультра :1300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◼️ </w:t>
      </w:r>
      <w:r>
        <w:rPr>
          <w:rFonts w:ascii="FreeSans" w:hAnsi="FreeSans"/>
          <w:b w:val="false"/>
          <w:bCs w:val="false"/>
          <w:sz w:val="28"/>
          <w:szCs w:val="28"/>
        </w:rPr>
        <w:t>Медейра шейп: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◼️ </w:t>
      </w:r>
      <w:r>
        <w:rPr>
          <w:rFonts w:ascii="FreeSans" w:hAnsi="FreeSans"/>
          <w:b w:val="false"/>
          <w:bCs w:val="false"/>
          <w:sz w:val="28"/>
          <w:szCs w:val="28"/>
        </w:rPr>
        <w:t>Медейра дип: 1400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Сардения файн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Сардения дип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Сардения шейп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Сардения имплант 1400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Тесоро  файн лидо /бл: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Тесоро  дип лидо/бл: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Тесоро  саб лидо/бл: 1400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Тесоро имплант 2*1мл: 2800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Хуафила Петит лидо/бл 1500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Хуафила классик лидо /бл 1500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Хуафила гранд лидо/бл 1500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1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Целосом софт 1600</w:t>
      </w:r>
    </w:p>
    <w:p>
      <w:pPr>
        <w:pStyle w:val="Style18"/>
        <w:numPr>
          <w:ilvl w:val="0"/>
          <w:numId w:val="1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Целосом мид 1600</w:t>
      </w:r>
    </w:p>
    <w:p>
      <w:pPr>
        <w:pStyle w:val="Style18"/>
        <w:numPr>
          <w:ilvl w:val="0"/>
          <w:numId w:val="1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Целосом стронг 1600</w:t>
      </w:r>
    </w:p>
    <w:p>
      <w:pPr>
        <w:pStyle w:val="Style18"/>
        <w:numPr>
          <w:ilvl w:val="0"/>
          <w:numId w:val="1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Целосом имплант 1600</w:t>
      </w:r>
    </w:p>
    <w:p>
      <w:pPr>
        <w:pStyle w:val="Style18"/>
        <w:numPr>
          <w:ilvl w:val="0"/>
          <w:numId w:val="1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Целосом аква 5*2,5мл: 5100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Редженесс файн 1500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Редженесс дип 1500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Редженесс шейп 1500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Редженесс спаркл 3x2.5мл: 4500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Револакс файн 1800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Револакс дип 1800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🔳</w:t>
      </w:r>
      <w:r>
        <w:rPr>
          <w:rFonts w:ascii="FreeSans" w:hAnsi="FreeSans"/>
          <w:b w:val="false"/>
          <w:bCs w:val="false"/>
          <w:sz w:val="28"/>
          <w:szCs w:val="28"/>
        </w:rPr>
        <w:t>Револакс саб 1800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Ботулинотерапия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Каймакс 100: 2000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Каймакс 200: 3800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Рефайнекс 100: 1900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Ботулакс  100: 2800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Ботулакс 200: 5000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Рентокс 100: 2800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Рентокс 200: 5000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Набота 100: 2800</w:t>
      </w:r>
    </w:p>
    <w:p>
      <w:pPr>
        <w:pStyle w:val="Style18"/>
        <w:numPr>
          <w:ilvl w:val="0"/>
          <w:numId w:val="1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Релатокс 50: 5000</w:t>
      </w:r>
    </w:p>
    <w:p>
      <w:pPr>
        <w:pStyle w:val="Style18"/>
        <w:numPr>
          <w:ilvl w:val="0"/>
          <w:numId w:val="11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Релатокс 100: 9700</w:t>
      </w:r>
    </w:p>
    <w:p>
      <w:pPr>
        <w:pStyle w:val="Style18"/>
        <w:numPr>
          <w:ilvl w:val="0"/>
          <w:numId w:val="11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Ботокс Алерган 100рус : 12000</w:t>
      </w:r>
    </w:p>
    <w:p>
      <w:pPr>
        <w:pStyle w:val="Style18"/>
        <w:numPr>
          <w:ilvl w:val="0"/>
          <w:numId w:val="11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Диспорт 500рус : 11000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10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Дермалакс файн 1700</w:t>
      </w:r>
    </w:p>
    <w:p>
      <w:pPr>
        <w:pStyle w:val="Style18"/>
        <w:numPr>
          <w:ilvl w:val="0"/>
          <w:numId w:val="10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Дермалакс дип 1700</w:t>
      </w:r>
    </w:p>
    <w:p>
      <w:pPr>
        <w:pStyle w:val="Style18"/>
        <w:numPr>
          <w:ilvl w:val="0"/>
          <w:numId w:val="10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Дермалакс имплант 2x1: 3200</w:t>
      </w:r>
    </w:p>
    <w:p>
      <w:pPr>
        <w:pStyle w:val="Style18"/>
        <w:numPr>
          <w:ilvl w:val="0"/>
          <w:numId w:val="0"/>
        </w:numPr>
        <w:spacing w:lineRule="auto" w:line="360"/>
        <w:ind w:left="72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5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Неурамис лидо 1600</w:t>
      </w:r>
    </w:p>
    <w:p>
      <w:pPr>
        <w:pStyle w:val="Style18"/>
        <w:numPr>
          <w:ilvl w:val="0"/>
          <w:numId w:val="5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Неурамис дип 1600</w:t>
      </w:r>
    </w:p>
    <w:p>
      <w:pPr>
        <w:pStyle w:val="Style18"/>
        <w:numPr>
          <w:ilvl w:val="0"/>
          <w:numId w:val="5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Неурамис волюм 1600</w:t>
      </w:r>
    </w:p>
    <w:p>
      <w:pPr>
        <w:pStyle w:val="Style18"/>
        <w:numPr>
          <w:ilvl w:val="0"/>
          <w:numId w:val="5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Неурамис дип б/л 1600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4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Мелайн классик лидо/бл 2000</w:t>
      </w:r>
    </w:p>
    <w:p>
      <w:pPr>
        <w:pStyle w:val="Style18"/>
        <w:numPr>
          <w:ilvl w:val="0"/>
          <w:numId w:val="4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Мелайн дип лидо/бл 2000</w:t>
      </w:r>
    </w:p>
    <w:p>
      <w:pPr>
        <w:pStyle w:val="Style18"/>
        <w:numPr>
          <w:ilvl w:val="0"/>
          <w:numId w:val="4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Мелайн волюм лидо/бл 2000</w:t>
      </w:r>
    </w:p>
    <w:p>
      <w:pPr>
        <w:pStyle w:val="Style18"/>
        <w:numPr>
          <w:ilvl w:val="0"/>
          <w:numId w:val="4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Мелайн контур лидо/бл 2000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Дермарен дип лидо : 3000</w:t>
      </w:r>
    </w:p>
    <w:p>
      <w:pPr>
        <w:pStyle w:val="Style18"/>
        <w:numPr>
          <w:ilvl w:val="0"/>
          <w:numId w:val="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Дермарен  саб лидо : 2800</w:t>
      </w:r>
    </w:p>
    <w:p>
      <w:pPr>
        <w:pStyle w:val="Style18"/>
        <w:numPr>
          <w:ilvl w:val="0"/>
          <w:numId w:val="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Дермарен люми ай : 2400</w:t>
      </w:r>
    </w:p>
    <w:p>
      <w:pPr>
        <w:pStyle w:val="Style18"/>
        <w:numPr>
          <w:ilvl w:val="0"/>
          <w:numId w:val="2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Дермарен люми 10.0: 3900</w:t>
      </w:r>
    </w:p>
    <w:p>
      <w:pPr>
        <w:pStyle w:val="Style18"/>
        <w:numPr>
          <w:ilvl w:val="0"/>
          <w:numId w:val="0"/>
        </w:numPr>
        <w:spacing w:lineRule="auto" w:line="360"/>
        <w:ind w:left="72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Ревофил файн: 2100</w:t>
      </w:r>
    </w:p>
    <w:p>
      <w:pPr>
        <w:pStyle w:val="Style18"/>
        <w:numPr>
          <w:ilvl w:val="0"/>
          <w:numId w:val="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Ревофил плюс: 2100</w:t>
      </w:r>
    </w:p>
    <w:p>
      <w:pPr>
        <w:pStyle w:val="Style18"/>
        <w:numPr>
          <w:ilvl w:val="0"/>
          <w:numId w:val="3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Ревофил  ультра: 2100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numPr>
          <w:ilvl w:val="0"/>
          <w:numId w:val="6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Ивойр класик 3000</w:t>
      </w:r>
    </w:p>
    <w:p>
      <w:pPr>
        <w:pStyle w:val="Style18"/>
        <w:numPr>
          <w:ilvl w:val="0"/>
          <w:numId w:val="6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Ивойр контур 3000</w:t>
      </w:r>
    </w:p>
    <w:p>
      <w:pPr>
        <w:pStyle w:val="Style18"/>
        <w:numPr>
          <w:ilvl w:val="0"/>
          <w:numId w:val="6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Ивойр волюм 3000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Филлеры для тела</w:t>
      </w:r>
    </w:p>
    <w:p>
      <w:pPr>
        <w:pStyle w:val="Style18"/>
        <w:numPr>
          <w:ilvl w:val="0"/>
          <w:numId w:val="7"/>
        </w:numPr>
        <w:spacing w:lineRule="auto" w:line="360"/>
        <w:jc w:val="both"/>
        <w:rPr/>
      </w:pPr>
      <w:r>
        <w:rPr>
          <w:rFonts w:ascii="FreeSans" w:hAnsi="FreeSans"/>
          <w:b w:val="false"/>
          <w:bCs w:val="false"/>
          <w:sz w:val="28"/>
          <w:szCs w:val="28"/>
        </w:rPr>
        <w:t>Гана  50ml: 1250</w:t>
      </w:r>
    </w:p>
    <w:p>
      <w:pPr>
        <w:pStyle w:val="Style18"/>
        <w:numPr>
          <w:ilvl w:val="0"/>
          <w:numId w:val="1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Беста 50ml: 10000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Биоревитализация/мезотерапия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Дерм</w:t>
      </w:r>
      <w:r>
        <w:rPr>
          <w:rFonts w:ascii="FreeSans" w:hAnsi="FreeSans"/>
          <w:b w:val="false"/>
          <w:bCs w:val="false"/>
          <w:sz w:val="28"/>
          <w:szCs w:val="28"/>
        </w:rPr>
        <w:t>а</w:t>
      </w:r>
      <w:r>
        <w:rPr>
          <w:rFonts w:ascii="FreeSans" w:hAnsi="FreeSans"/>
          <w:b w:val="false"/>
          <w:bCs w:val="false"/>
          <w:sz w:val="28"/>
          <w:szCs w:val="28"/>
        </w:rPr>
        <w:t>хил дарк 800/ 3600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Дермахил аебэг 800/ 3600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Дермахил HL 500/ 3500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Дермахил LL 500/ 3500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Дермахил SR 500/ 3500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◽️</w:t>
      </w:r>
      <w:r>
        <w:rPr>
          <w:rFonts w:ascii="FreeSans" w:hAnsi="FreeSans"/>
          <w:b w:val="false"/>
          <w:bCs w:val="false"/>
          <w:sz w:val="28"/>
          <w:szCs w:val="28"/>
        </w:rPr>
        <w:t>Дермахил SB 500/ 3500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Дермахил HSR 800/ 3600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Хайр Filler: 2400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Пентакле дмае: 1800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Пентакле гравит: 1800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Пентакле бум: 2500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Пентакле бокс: 10800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Пентакле Ай: 2500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Аквашайн софт: 2300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Аквашайн BR: 2300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Аквашайн BTX: 2600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Аквашайн НА: 3000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Аквашайн НА BR: 3000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Хуарон: 600/ 3800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Киара  Реджу: 2800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Лайт фит  PDRN: 2000/ 9000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Реви Стронг 2мл :7100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Реви Силк 2мл :6400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Реви Ай  :3700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 xml:space="preserve">Ялупро синий: 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Ялупро красный: 3800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Ял систем: 3500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Ял систем ACP: 3700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Новокутан сбио  : 4800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Новокутан юбио  : 4800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Гилауаль 1.1/2мл :6400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Гилауаль 1.8/2мл :6400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Гилауаль 2.2/2мл :6500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 xml:space="preserve">Твак  Ай : 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 xml:space="preserve">Твак 2.0: 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 xml:space="preserve">Твак 3.0: 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◼️</w:t>
      </w:r>
      <w:r>
        <w:rPr>
          <w:rFonts w:ascii="FreeSans" w:hAnsi="FreeSans"/>
          <w:b w:val="false"/>
          <w:bCs w:val="false"/>
          <w:sz w:val="28"/>
          <w:szCs w:val="28"/>
        </w:rPr>
        <w:t>Золушка: 14000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Радиес  1.5 : 10500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Радиес 3.0: 20000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Ньювиа гидроделюкс 2x2,5 мл: 6300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Профайло(Маруга): 9000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Мезовартон Офиц : 5800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Мезоксантин Офиц : 5800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Мезоскульпт Офиц : 5800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Мезоай Офиц : 5800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Мезогенезис (для волос) : 5ml: 1800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Мезовартон Европа: 4500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Мезоксантин Европа: 4500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Мезоай Европа: 4500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Мезоскульпт Европа: 4500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Плацентарные препараты 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◽️</w:t>
      </w:r>
      <w:r>
        <w:rPr>
          <w:rFonts w:ascii="FreeSans" w:hAnsi="FreeSans"/>
          <w:b w:val="false"/>
          <w:bCs w:val="false"/>
          <w:sz w:val="28"/>
          <w:szCs w:val="28"/>
        </w:rPr>
        <w:t>Лаеннек Корея: 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◽️</w:t>
      </w:r>
      <w:r>
        <w:rPr>
          <w:rFonts w:ascii="FreeSans" w:hAnsi="FreeSans"/>
          <w:b w:val="false"/>
          <w:bCs w:val="false"/>
          <w:sz w:val="28"/>
          <w:szCs w:val="28"/>
        </w:rPr>
        <w:t>Лаеннек Япония: 900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◽️</w:t>
      </w:r>
      <w:r>
        <w:rPr>
          <w:rFonts w:ascii="FreeSans" w:hAnsi="FreeSans"/>
          <w:b w:val="false"/>
          <w:bCs w:val="false"/>
          <w:sz w:val="28"/>
          <w:szCs w:val="28"/>
        </w:rPr>
        <w:t>Мелсмон Япония: 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Курасен Япония: 1000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Липолитики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Др липо лицо+: 500/ 3500 (10фл)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Др липо тело: 500/ 3500 (10фл)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Super V-line Sol: 3500 (5фл)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Липолаб ррс: 500/ 4000 (10фл)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Липолаб  V-line: 3500 (5фл)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Триада : 2300 (3фл)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Лайт фит: 1000/ 8800 (10фл)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Пиай : 1000/ 9500 (10фл)</w:t>
      </w:r>
    </w:p>
    <w:p>
      <w:pPr>
        <w:pStyle w:val="Style18"/>
        <w:numPr>
          <w:ilvl w:val="0"/>
          <w:numId w:val="8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Липорайз (лидаза): 500/4000 (10фл)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Полимолочная кислота</w:t>
      </w:r>
    </w:p>
    <w:p>
      <w:pPr>
        <w:pStyle w:val="Style18"/>
        <w:numPr>
          <w:ilvl w:val="0"/>
          <w:numId w:val="9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Аэстфил: 14000</w:t>
      </w:r>
    </w:p>
    <w:p>
      <w:pPr>
        <w:pStyle w:val="Style18"/>
        <w:numPr>
          <w:ilvl w:val="0"/>
          <w:numId w:val="9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Файз: 9000</w:t>
      </w:r>
    </w:p>
    <w:p>
      <w:pPr>
        <w:pStyle w:val="Style18"/>
        <w:numPr>
          <w:ilvl w:val="0"/>
          <w:numId w:val="9"/>
        </w:numPr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Гана Плла 12000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 xml:space="preserve"> </w:t>
      </w:r>
      <w:r>
        <w:rPr>
          <w:rFonts w:ascii="FreeSans" w:hAnsi="FreeSans"/>
          <w:b w:val="false"/>
          <w:bCs w:val="false"/>
          <w:sz w:val="28"/>
          <w:szCs w:val="28"/>
        </w:rPr>
        <w:t>Коллаген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◾️</w:t>
      </w:r>
      <w:r>
        <w:rPr>
          <w:rFonts w:ascii="FreeSans" w:hAnsi="FreeSans"/>
          <w:b w:val="false"/>
          <w:bCs w:val="false"/>
          <w:sz w:val="28"/>
          <w:szCs w:val="28"/>
        </w:rPr>
        <w:t>Нития: 7000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◾️</w:t>
      </w:r>
      <w:r>
        <w:rPr>
          <w:rFonts w:ascii="FreeSans" w:hAnsi="FreeSans"/>
          <w:b w:val="false"/>
          <w:bCs w:val="false"/>
          <w:sz w:val="28"/>
          <w:szCs w:val="28"/>
        </w:rPr>
        <w:t>Коллост микро: 6500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Коллост 7%/1 мл : 4500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Коллост 7%/1.5 мл : 4800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◻️</w:t>
      </w:r>
      <w:r>
        <w:rPr>
          <w:rFonts w:ascii="FreeSans" w:hAnsi="FreeSans"/>
          <w:b w:val="false"/>
          <w:bCs w:val="false"/>
          <w:sz w:val="28"/>
          <w:szCs w:val="28"/>
        </w:rPr>
        <w:t>Коллост 15% : 6800</w:t>
      </w:r>
    </w:p>
    <w:p>
      <w:pPr>
        <w:pStyle w:val="Style18"/>
        <w:spacing w:lineRule="auto" w:line="360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ascii="FreeSans" w:hAnsi="FreeSans"/>
        </w:rPr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Филлеры Европа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2: 10000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3: 15800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4: 17000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Smile: 10500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Retouch: 10300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Voluma: 18000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Volift: 18000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Volbella: 18000</w:t>
      </w:r>
    </w:p>
    <w:p>
      <w:pPr>
        <w:pStyle w:val="Style18"/>
        <w:spacing w:lineRule="auto" w:line="360"/>
        <w:jc w:val="both"/>
        <w:rPr>
          <w:rFonts w:ascii="FreeSans" w:hAnsi="FreeSans"/>
        </w:rPr>
      </w:pPr>
      <w:r>
        <w:rPr>
          <w:rFonts w:ascii="FreeSans" w:hAnsi="FreeSans"/>
          <w:b w:val="false"/>
          <w:bCs w:val="false"/>
          <w:sz w:val="28"/>
          <w:szCs w:val="28"/>
        </w:rPr>
        <w:t>©️Juvederm Volite: 18000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1017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41017"/>
    <w:rPr>
      <w:rFonts w:ascii="Arial" w:hAnsi="Arial" w:eastAsia="Times New Roman" w:cs="Times New Roman"/>
      <w:b/>
      <w:sz w:val="46"/>
      <w:szCs w:val="20"/>
      <w:lang w:eastAsia="ru-RU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8">
    <w:name w:val="Body Text"/>
    <w:basedOn w:val="Normal"/>
    <w:link w:val="a4"/>
    <w:rsid w:val="00f41017"/>
    <w:pPr>
      <w:jc w:val="center"/>
    </w:pPr>
    <w:rPr>
      <w:rFonts w:ascii="Arial" w:hAnsi="Arial"/>
      <w:b/>
      <w:sz w:val="46"/>
    </w:rPr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8</Pages>
  <Words>615</Words>
  <Characters>3077</Characters>
  <CharactersWithSpaces>3502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2022-07-15T09:03:00Z</dcterms:created>
  <dc:creator>Евдокимов Сергей Евгеньевич</dc:creator>
  <dc:description/>
  <dc:language>ru-RU</dc:language>
  <cp:lastModifiedBy/>
  <dcterms:modified xsi:type="dcterms:W3CDTF">2022-08-21T22:56:56Z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