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Техническое задание на модернизацию СХД NetApp AFF220</w:t>
      </w:r>
    </w:p>
    <w:p>
      <w:pPr>
        <w:pStyle w:val="Normal"/>
        <w:bidi w:val="0"/>
        <w:jc w:val="left"/>
        <w:rPr/>
      </w:pPr>
      <w:r>
        <w:rPr/>
        <w:t>Твердотельные накопители должны удовлетворять следующим техническим требованиям:</w:t>
      </w:r>
    </w:p>
    <w:p>
      <w:pPr>
        <w:pStyle w:val="Normal"/>
        <w:bidi w:val="0"/>
        <w:jc w:val="left"/>
        <w:rPr/>
      </w:pPr>
      <w:r>
        <w:rPr/>
        <w:t>1.  Наличие совместимости с существующей системой хранения данных NetApp AFF220</w:t>
      </w:r>
    </w:p>
    <w:p>
      <w:pPr>
        <w:pStyle w:val="Normal"/>
        <w:bidi w:val="0"/>
        <w:jc w:val="left"/>
        <w:rPr/>
      </w:pPr>
      <w:r>
        <w:rPr/>
        <w:t>2.  Количество твердотельных накопителей: 12 шт.</w:t>
      </w:r>
    </w:p>
    <w:p>
      <w:pPr>
        <w:pStyle w:val="Normal"/>
        <w:bidi w:val="0"/>
        <w:jc w:val="left"/>
        <w:rPr/>
      </w:pPr>
      <w:r>
        <w:rPr/>
        <w:t>3.  Технические характеристики твердотельного накопителя:</w:t>
      </w:r>
    </w:p>
    <w:p>
      <w:pPr>
        <w:pStyle w:val="Normal"/>
        <w:bidi w:val="0"/>
        <w:jc w:val="left"/>
        <w:rPr/>
      </w:pPr>
      <w:r>
        <w:rPr/>
        <w:t>3.1.  Тип:SSD</w:t>
      </w:r>
    </w:p>
    <w:p>
      <w:pPr>
        <w:pStyle w:val="Normal"/>
        <w:bidi w:val="0"/>
        <w:jc w:val="left"/>
        <w:rPr/>
      </w:pPr>
      <w:r>
        <w:rPr/>
        <w:t>3.2.  Объем накопителя: не менее 3.8Т6</w:t>
      </w:r>
    </w:p>
    <w:p>
      <w:pPr>
        <w:pStyle w:val="Normal"/>
        <w:bidi w:val="0"/>
        <w:jc w:val="left"/>
        <w:rPr/>
      </w:pPr>
      <w:r>
        <w:rPr/>
        <w:t>3.3.  Тип подключения: SAS</w:t>
      </w:r>
    </w:p>
    <w:p>
      <w:pPr>
        <w:pStyle w:val="Normal"/>
        <w:bidi w:val="0"/>
        <w:jc w:val="left"/>
        <w:rPr/>
      </w:pPr>
      <w:r>
        <w:rPr/>
        <w:t>3.4.  Скорость передачи данных: не менее 12 Гбит/с</w:t>
      </w:r>
    </w:p>
    <w:p>
      <w:pPr>
        <w:pStyle w:val="Normal"/>
        <w:bidi w:val="0"/>
        <w:jc w:val="left"/>
        <w:rPr/>
      </w:pPr>
      <w:r>
        <w:rPr/>
        <w:t>3.5.  Форм-фактор: 2,5 дюйма.</w:t>
      </w:r>
    </w:p>
    <w:p>
      <w:pPr>
        <w:pStyle w:val="Normal"/>
        <w:bidi w:val="0"/>
        <w:jc w:val="left"/>
        <w:rPr/>
      </w:pPr>
      <w:r>
        <w:rPr/>
        <w:t>3.6.  Наличие возможности горячей замены.</w:t>
      </w:r>
    </w:p>
    <w:p>
      <w:pPr>
        <w:pStyle w:val="Normal"/>
        <w:bidi w:val="0"/>
        <w:jc w:val="left"/>
        <w:rPr/>
      </w:pPr>
      <w:r>
        <w:rPr/>
        <w:t>4. — Должно быть обеспечено право лицензионного использования операционной системы DATA</w:t>
      </w:r>
    </w:p>
    <w:p>
      <w:pPr>
        <w:pStyle w:val="Normal"/>
        <w:bidi w:val="0"/>
        <w:jc w:val="left"/>
        <w:rPr/>
      </w:pPr>
      <w:r>
        <w:rPr/>
        <w:t>ONTAP на твердотельных накопителях на требуемый в данном задании общий объем дисков.</w:t>
      </w:r>
    </w:p>
    <w:p>
      <w:pPr>
        <w:pStyle w:val="Normal"/>
        <w:bidi w:val="0"/>
        <w:jc w:val="left"/>
        <w:rPr/>
      </w:pPr>
      <w:r>
        <w:rPr/>
        <w:t>5. — Наличие технической (сервисной) поддержки производителя оборудования в течение не менее</w:t>
      </w:r>
    </w:p>
    <w:p>
      <w:pPr>
        <w:pStyle w:val="Normal"/>
        <w:bidi w:val="0"/>
        <w:jc w:val="left"/>
        <w:rPr/>
      </w:pPr>
      <w:r>
        <w:rPr/>
        <w:t>4 лет на месте установки оборудования, включающей:</w:t>
      </w:r>
    </w:p>
    <w:p>
      <w:pPr>
        <w:pStyle w:val="Normal"/>
        <w:bidi w:val="0"/>
        <w:jc w:val="left"/>
        <w:rPr/>
      </w:pPr>
      <w:r>
        <w:rPr/>
        <w:t>5.1. — Круглосуточный доступ к центру технической поддержки производителя по телефону, e-mail</w:t>
      </w:r>
    </w:p>
    <w:p>
      <w:pPr>
        <w:pStyle w:val="Normal"/>
        <w:bidi w:val="0"/>
        <w:jc w:val="left"/>
        <w:rPr/>
      </w:pPr>
      <w:r>
        <w:rPr/>
        <w:t>или web для решения и эскалаций критических проблем;</w:t>
      </w:r>
    </w:p>
    <w:p>
      <w:pPr>
        <w:pStyle w:val="Normal"/>
        <w:bidi w:val="0"/>
        <w:jc w:val="left"/>
        <w:rPr/>
      </w:pPr>
      <w:r>
        <w:rPr/>
        <w:t>5.2. — Доставку запасных частей (курьерской службой) на место установки оборудования в течение следующего рабочего дня с момента принятия решения о необходимости замены.</w:t>
      </w:r>
    </w:p>
    <w:p>
      <w:pPr>
        <w:pStyle w:val="Normal"/>
        <w:bidi w:val="0"/>
        <w:jc w:val="left"/>
        <w:rPr/>
      </w:pPr>
      <w:r>
        <w:rPr/>
        <w:t>6. — Должны быть произведены работы по установке твердотельных накопителей в существующую</w:t>
      </w:r>
    </w:p>
    <w:p>
      <w:pPr>
        <w:pStyle w:val="Normal"/>
        <w:bidi w:val="0"/>
        <w:jc w:val="left"/>
        <w:rPr/>
      </w:pPr>
      <w:r>
        <w:rPr/>
        <w:t>систему хранения данных NetApp AFF220, выполнены работы по добавлению дисков в существующие</w:t>
      </w:r>
    </w:p>
    <w:p>
      <w:pPr>
        <w:pStyle w:val="Normal"/>
        <w:bidi w:val="0"/>
        <w:jc w:val="left"/>
        <w:rPr/>
      </w:pPr>
      <w:r>
        <w:rPr/>
        <w:t>дисковые группы и агрегаты, расширению существующих томов. Должны быть выполнены работы по</w:t>
      </w:r>
    </w:p>
    <w:p>
      <w:pPr>
        <w:pStyle w:val="Normal"/>
        <w:bidi w:val="0"/>
        <w:jc w:val="left"/>
        <w:rPr/>
      </w:pPr>
      <w:r>
        <w:rPr/>
        <w:t>настройке SBM/CIFS ресурсу и его интеграции со службой каталогов (Active Directory)</w:t>
      </w:r>
    </w:p>
    <w:p>
      <w:pPr>
        <w:pStyle w:val="Normal"/>
        <w:bidi w:val="0"/>
        <w:jc w:val="left"/>
        <w:rPr/>
      </w:pPr>
      <w:r>
        <w:rPr/>
        <w:t>инфраструктуры виртуальных рабочих столов.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195</Words>
  <Characters>1350</Characters>
  <CharactersWithSpaces>1536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2022-09-21T13:55:39Z</dcterms:created>
  <dc:creator/>
  <dc:description/>
  <dc:language>ru-RU</dc:language>
  <cp:lastModifiedBy/>
  <dcterms:modified xsi:type="dcterms:W3CDTF">2022-09-21T13:56:03Z</dcterms:modified>
  <cp:revision>1</cp:revision>
  <dc:subject/>
  <dc:title/>
</cp:coreProperties>
</file>