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 w:before="0" w:after="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__.__.2022.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СПЕЦИФИКАЦИЯ № __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к Договору № __ от __.__.2022.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tbl>
      <w:tblPr>
        <w:tblpPr w:bottomFromText="0" w:horzAnchor="text" w:leftFromText="180" w:rightFromText="180" w:tblpX="0" w:tblpY="1" w:topFromText="0" w:vertAnchor="text"/>
        <w:tblW w:w="50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746"/>
        <w:gridCol w:w="858"/>
        <w:gridCol w:w="1086"/>
        <w:gridCol w:w="1241"/>
        <w:gridCol w:w="2069"/>
        <w:gridCol w:w="690"/>
        <w:gridCol w:w="1792"/>
        <w:gridCol w:w="828"/>
        <w:gridCol w:w="1102"/>
        <w:gridCol w:w="966"/>
        <w:gridCol w:w="1378"/>
        <w:gridCol w:w="1379"/>
      </w:tblGrid>
      <w:tr>
        <w:trPr>
          <w:cantSplit w:val="true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Наименование Товара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Порода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Толщина, мм.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Ширина, мм.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Длина, мм.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Сорт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Количество, м3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Цена </w:t>
            </w:r>
          </w:p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 1 м3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Валюта договора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Валюта платежа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Влажность, %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Условия поставки</w:t>
            </w:r>
          </w:p>
        </w:tc>
      </w:tr>
      <w:tr>
        <w:trPr>
          <w:trHeight w:val="456" w:hRule="atLeast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Обрезная доска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Берёза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/115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1800-3000 </w:t>
            </w:r>
          </w:p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(шаг 100 мм, допуска +10 мм.)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ВС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32-35 (один груз составляет)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EUR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RUB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8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% </w:t>
            </w:r>
            <w:r>
              <w:rPr>
                <w:rFonts w:cs="" w:asciiTheme="minorEastAsia" w:cstheme="minorEastAsia" w:hAnsiTheme="minorEastAsia"/>
                <w:sz w:val="21"/>
                <w:szCs w:val="21"/>
              </w:rPr>
              <w:t>±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 доставкой</w:t>
            </w:r>
          </w:p>
        </w:tc>
      </w:tr>
      <w:tr>
        <w:trPr>
          <w:trHeight w:val="438" w:hRule="atLeast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Обрезная доска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Берёза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110/127</w:t>
            </w:r>
          </w:p>
        </w:tc>
        <w:tc>
          <w:tcPr>
            <w:tcW w:w="2069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ВС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 (один груз составляет)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150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EUR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RUB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Естественная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 доставкой</w:t>
            </w:r>
          </w:p>
        </w:tc>
      </w:tr>
    </w:tbl>
    <w:p>
      <w:pPr>
        <w:pStyle w:val="Normal"/>
        <w:keepNext w:val="true"/>
        <w:keepLines/>
        <w:spacing w:lineRule="auto" w:line="240" w:before="0"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br/>
      </w:r>
      <w:r>
        <w:rPr>
          <w:rFonts w:ascii="Times New Roman" w:hAnsi="Times New Roman"/>
          <w:sz w:val="21"/>
          <w:szCs w:val="21"/>
        </w:rPr>
        <w:t xml:space="preserve">Допуск по ширине и длине до +3 мм, меньше не допускается. </w:t>
      </w:r>
    </w:p>
    <w:p>
      <w:pPr>
        <w:pStyle w:val="Normal"/>
        <w:tabs>
          <w:tab w:val="clear" w:pos="113"/>
          <w:tab w:val="left" w:pos="9355" w:leader="none"/>
        </w:tabs>
        <w:spacing w:lineRule="auto" w:line="240"/>
        <w:ind w:right="-5" w:hanging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Цены за 1 м3 определяются по </w:t>
      </w:r>
      <w:r>
        <w:rPr>
          <w:rFonts w:ascii="Times New Roman" w:hAnsi="Times New Roman"/>
          <w:b/>
          <w:bCs/>
          <w:sz w:val="21"/>
          <w:szCs w:val="21"/>
          <w:lang w:val="et-EE" w:eastAsia="et-EE"/>
        </w:rPr>
        <w:t>зач</w:t>
      </w:r>
      <w:r>
        <w:rPr>
          <w:rFonts w:ascii="Times New Roman" w:hAnsi="Times New Roman"/>
          <w:b/>
          <w:bCs/>
          <w:sz w:val="21"/>
          <w:szCs w:val="21"/>
          <w:lang w:eastAsia="et-EE"/>
        </w:rPr>
        <w:t>ё</w:t>
      </w:r>
      <w:r>
        <w:rPr>
          <w:rFonts w:ascii="Times New Roman" w:hAnsi="Times New Roman"/>
          <w:b/>
          <w:bCs/>
          <w:sz w:val="21"/>
          <w:szCs w:val="21"/>
          <w:lang w:val="et-EE" w:eastAsia="et-EE"/>
        </w:rPr>
        <w:t>тны</w:t>
      </w:r>
      <w:r>
        <w:rPr>
          <w:rFonts w:ascii="Times New Roman" w:hAnsi="Times New Roman"/>
          <w:b/>
          <w:bCs/>
          <w:sz w:val="21"/>
          <w:szCs w:val="21"/>
          <w:lang w:eastAsia="et-EE"/>
        </w:rPr>
        <w:t>м</w:t>
      </w:r>
      <w:r>
        <w:rPr>
          <w:rFonts w:ascii="Times New Roman" w:hAnsi="Times New Roman"/>
          <w:b/>
          <w:sz w:val="21"/>
          <w:szCs w:val="21"/>
        </w:rPr>
        <w:t xml:space="preserve"> размерам. Зачётным является сухой размер.</w:t>
      </w:r>
    </w:p>
    <w:tbl>
      <w:tblPr>
        <w:tblStyle w:val="a3"/>
        <w:tblW w:w="1535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942"/>
        <w:gridCol w:w="12409"/>
      </w:tblGrid>
      <w:tr>
        <w:trPr/>
        <w:tc>
          <w:tcPr>
            <w:tcW w:w="2942" w:type="dxa"/>
            <w:tcBorders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/>
                <w:b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Требования к Товару</w:t>
            </w:r>
          </w:p>
        </w:tc>
        <w:tc>
          <w:tcPr>
            <w:tcW w:w="12409" w:type="dxa"/>
            <w:tcBorders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et-EE"/>
              </w:rPr>
              <w:t>Допускается –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ложное ядро с одной стороны не более 50%, суки.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et-EE"/>
              </w:rPr>
              <w:t xml:space="preserve">Не допускается </w:t>
            </w:r>
            <w:r>
              <w:rPr>
                <w:rFonts w:ascii="Times New Roman" w:hAnsi="Times New Roman"/>
                <w:sz w:val="21"/>
                <w:szCs w:val="21"/>
                <w:lang w:val="et-EE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гниль, обзол, мрамор.</w:t>
            </w:r>
          </w:p>
        </w:tc>
      </w:tr>
      <w:tr>
        <w:trPr/>
        <w:tc>
          <w:tcPr>
            <w:tcW w:w="2942" w:type="dxa"/>
            <w:tcBorders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/>
                <w:b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Требования к упаковке</w:t>
            </w:r>
          </w:p>
        </w:tc>
        <w:tc>
          <w:tcPr>
            <w:tcW w:w="12409" w:type="dxa"/>
            <w:tcBorders/>
            <w:vAlign w:val="center"/>
          </w:tcPr>
          <w:p>
            <w:pPr>
              <w:pStyle w:val="Normal"/>
              <w:tabs>
                <w:tab w:val="clear" w:pos="113"/>
                <w:tab w:val="left" w:pos="540" w:leader="none"/>
              </w:tabs>
              <w:spacing w:before="0" w:after="0"/>
              <w:ind w:right="-5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 пакете должен находиться Товар одинаковой ширины и длины.</w:t>
            </w:r>
          </w:p>
          <w:p>
            <w:pPr>
              <w:pStyle w:val="Normal"/>
              <w:tabs>
                <w:tab w:val="clear" w:pos="113"/>
                <w:tab w:val="left" w:pos="540" w:leader="none"/>
              </w:tabs>
              <w:spacing w:before="0" w:after="0"/>
              <w:ind w:right="-5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Перевязочная лента должна проходить под каждым основанием, обеспечивая прочную фиксацию Товара.</w:t>
            </w:r>
          </w:p>
          <w:p>
            <w:pPr>
              <w:pStyle w:val="Normal"/>
              <w:tabs>
                <w:tab w:val="clear" w:pos="113"/>
                <w:tab w:val="left" w:pos="540" w:leader="none"/>
              </w:tabs>
              <w:spacing w:before="0" w:after="0"/>
              <w:ind w:right="-5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Товар должен быть упакован на ногах, нога прикрепляется к пакету лентой.</w:t>
            </w:r>
          </w:p>
          <w:p>
            <w:pPr>
              <w:pStyle w:val="Normal"/>
              <w:tabs>
                <w:tab w:val="clear" w:pos="113"/>
                <w:tab w:val="left" w:pos="540" w:leader="none"/>
              </w:tabs>
              <w:spacing w:before="0" w:after="0"/>
              <w:ind w:right="-5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Брус естественной влажности должен быть переложен через каждый ряд прокладками, высота 1,2 м., ширина 1,1-1,2 м. </w:t>
            </w:r>
          </w:p>
          <w:p>
            <w:pPr>
              <w:pStyle w:val="Normal"/>
              <w:tabs>
                <w:tab w:val="clear" w:pos="113"/>
                <w:tab w:val="left" w:pos="540" w:leader="none"/>
              </w:tabs>
              <w:spacing w:before="0" w:after="0"/>
              <w:ind w:right="-5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Сухой брус 8% влажности должен быть упакован с прокладками каждые 5 рядов и упакован в пленку.</w:t>
            </w:r>
          </w:p>
          <w:p>
            <w:pPr>
              <w:pStyle w:val="Normal"/>
              <w:tabs>
                <w:tab w:val="clear" w:pos="113"/>
                <w:tab w:val="left" w:pos="540" w:leader="none"/>
              </w:tabs>
              <w:spacing w:before="0" w:after="0"/>
              <w:ind w:right="-5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Автотранспортный пакет длинной в размер изделия и 1,1 м. высотой и шириной.</w:t>
            </w:r>
          </w:p>
          <w:p>
            <w:pPr>
              <w:pStyle w:val="Normal"/>
              <w:tabs>
                <w:tab w:val="clear" w:pos="113"/>
                <w:tab w:val="left" w:pos="540" w:leader="none"/>
              </w:tabs>
              <w:spacing w:before="0" w:after="0"/>
              <w:ind w:right="-5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Для каждого размера бруса должна быть обеспечена возможность подъёма пакета с двух сторон вилочным погрузчиком.</w:t>
            </w:r>
          </w:p>
        </w:tc>
      </w:tr>
      <w:tr>
        <w:trPr/>
        <w:tc>
          <w:tcPr>
            <w:tcW w:w="2942" w:type="dxa"/>
            <w:tcBorders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/>
                <w:b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Адрес доставки</w:t>
            </w:r>
          </w:p>
        </w:tc>
        <w:tc>
          <w:tcPr>
            <w:tcW w:w="12409" w:type="dxa"/>
            <w:tcBorders/>
            <w:vAlign w:val="center"/>
          </w:tcPr>
          <w:p>
            <w:pPr>
              <w:pStyle w:val="Normal"/>
              <w:tabs>
                <w:tab w:val="clear" w:pos="113"/>
                <w:tab w:val="left" w:pos="540" w:leader="none"/>
              </w:tabs>
              <w:spacing w:lineRule="atLeast" w:line="240"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/>
            </w:r>
          </w:p>
        </w:tc>
      </w:tr>
      <w:tr>
        <w:trPr/>
        <w:tc>
          <w:tcPr>
            <w:tcW w:w="2942" w:type="dxa"/>
            <w:tcBorders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/>
                <w:b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Срок поставки</w:t>
            </w:r>
          </w:p>
        </w:tc>
        <w:tc>
          <w:tcPr>
            <w:tcW w:w="12409" w:type="dxa"/>
            <w:tcBorders/>
            <w:vAlign w:val="center"/>
          </w:tcPr>
          <w:p>
            <w:pPr>
              <w:pStyle w:val="Normal"/>
              <w:tabs>
                <w:tab w:val="clear" w:pos="113"/>
                <w:tab w:val="left" w:pos="540" w:leader="none"/>
              </w:tabs>
              <w:spacing w:lineRule="atLeast" w:line="240"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 31.12.2022.</w:t>
            </w:r>
          </w:p>
        </w:tc>
      </w:tr>
      <w:tr>
        <w:trPr/>
        <w:tc>
          <w:tcPr>
            <w:tcW w:w="2942" w:type="dxa"/>
            <w:tcBorders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/>
                <w:b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Условия и порядок оплаты</w:t>
            </w:r>
          </w:p>
        </w:tc>
        <w:tc>
          <w:tcPr>
            <w:tcW w:w="12409" w:type="dxa"/>
            <w:tcBorders/>
            <w:vAlign w:val="center"/>
          </w:tcPr>
          <w:p>
            <w:pPr>
              <w:pStyle w:val="Normal"/>
              <w:tabs>
                <w:tab w:val="clear" w:pos="113"/>
                <w:tab w:val="left" w:pos="540" w:leader="none"/>
              </w:tabs>
              <w:spacing w:lineRule="atLeast" w:line="240"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100% в течение 10 (десяти</w:t>
            </w:r>
            <w:bookmarkStart w:id="0" w:name="_GoBack"/>
            <w:bookmarkEnd w:id="0"/>
            <w:r>
              <w:rPr>
                <w:rFonts w:ascii="Times New Roman" w:hAnsi="Times New Roman"/>
                <w:sz w:val="21"/>
                <w:szCs w:val="21"/>
              </w:rPr>
              <w:t>) рабочих дней после приёмки Товара на складе Покупателя/ его Грузополучателя.</w:t>
            </w:r>
          </w:p>
        </w:tc>
      </w:tr>
    </w:tbl>
    <w:p>
      <w:pPr>
        <w:pStyle w:val="Normal"/>
        <w:spacing w:lineRule="atLeast" w:line="240" w:before="0" w:after="0"/>
        <w:jc w:val="both"/>
        <w:rPr>
          <w:rFonts w:ascii="Times New Roman" w:hAnsi="Times New Roman"/>
          <w:b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</w:r>
    </w:p>
    <w:tbl>
      <w:tblPr>
        <w:tblStyle w:val="a3"/>
        <w:tblW w:w="151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563"/>
        <w:gridCol w:w="7562"/>
      </w:tblGrid>
      <w:tr>
        <w:trPr/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/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Продавец: </w:t>
            </w:r>
          </w:p>
          <w:p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____________________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М.П.</w:t>
            </w:r>
          </w:p>
          <w:p>
            <w:pPr>
              <w:pStyle w:val="Normal"/>
              <w:spacing w:before="0" w:after="0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  <w:spacing w:before="0" w:after="160"/>
        <w:rPr>
          <w:rFonts w:ascii="Times New Roman" w:hAnsi="Times New Roman"/>
          <w:bCs/>
          <w:sz w:val="21"/>
          <w:szCs w:val="21"/>
        </w:rPr>
      </w:pPr>
      <w:r>
        <w:rPr/>
      </w:r>
    </w:p>
    <w:sectPr>
      <w:headerReference w:type="default" r:id="rId2"/>
      <w:type w:val="nextPage"/>
      <w:pgSz w:orient="landscape" w:w="16838" w:h="11906"/>
      <w:pgMar w:left="851" w:right="851" w:header="709" w:top="76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>
        <w:rFonts w:ascii="Times New Roman" w:hAnsi="Times New Roman"/>
        <w:sz w:val="20"/>
        <w:szCs w:val="20"/>
      </w:rPr>
      <w:t>Спецификация № __ к Договору № __ от __.__.2022.</w:t>
    </w:r>
    <w:r>
      <w:rPr/>
      <w:tab/>
      <w:tab/>
    </w:r>
  </w:p>
</w:hdr>
</file>

<file path=word/settings.xml><?xml version="1.0" encoding="utf-8"?>
<w:settings xmlns:w="http://schemas.openxmlformats.org/wordprocessingml/2006/main">
  <w:zoom w:percent="100"/>
  <w:defaultTabStop w:val="113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145b"/>
    <w:pPr>
      <w:widowControl/>
      <w:suppressAutoHyphens w:val="false"/>
      <w:bidi w:val="0"/>
      <w:spacing w:lineRule="auto" w:line="254" w:before="0" w:after="160"/>
      <w:jc w:val="left"/>
    </w:pPr>
    <w:rPr>
      <w:rFonts w:eastAsia="" w:cs="Times New Roman" w:eastAsiaTheme="minorEastAsia" w:ascii="Calibri" w:hAnsi="Calibr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512eae"/>
    <w:rPr>
      <w:color w:val="0000FF"/>
      <w:u w:val="single"/>
    </w:rPr>
  </w:style>
  <w:style w:type="character" w:styleId="Style15" w:customStyle="1">
    <w:name w:val="Без интервала Знак"/>
    <w:link w:val="a4"/>
    <w:uiPriority w:val="1"/>
    <w:qFormat/>
    <w:locked/>
    <w:rsid w:val="00512eae"/>
    <w:rPr>
      <w:rFonts w:ascii="Calibri" w:hAnsi="Calibri" w:eastAsia="Times New Roman" w:cs="Calibri"/>
      <w:lang w:val="ru-RU" w:eastAsia="ar-SA"/>
    </w:rPr>
  </w:style>
  <w:style w:type="character" w:styleId="Style16" w:customStyle="1">
    <w:name w:val="Абзац списка Знак"/>
    <w:link w:val="a7"/>
    <w:uiPriority w:val="34"/>
    <w:qFormat/>
    <w:locked/>
    <w:rsid w:val="00512eae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f5d4a"/>
    <w:rPr>
      <w:color w:val="605E5C"/>
      <w:shd w:fill="E1DFDD" w:val="clear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e157cd"/>
    <w:rPr>
      <w:rFonts w:ascii="Courier New" w:hAnsi="Courier New" w:eastAsia="Times New Roman" w:cs="Courier New"/>
      <w:sz w:val="20"/>
      <w:szCs w:val="20"/>
      <w:lang w:val="lv-LV" w:eastAsia="lv-LV"/>
    </w:rPr>
  </w:style>
  <w:style w:type="character" w:styleId="Style17" w:customStyle="1">
    <w:name w:val="Верхний колонтитул Знак"/>
    <w:basedOn w:val="DefaultParagraphFont"/>
    <w:link w:val="a9"/>
    <w:uiPriority w:val="99"/>
    <w:qFormat/>
    <w:rsid w:val="008d301b"/>
    <w:rPr>
      <w:rFonts w:eastAsia="" w:cs="Times New Roman" w:eastAsiaTheme="minorEastAsia"/>
    </w:rPr>
  </w:style>
  <w:style w:type="character" w:styleId="Style18" w:customStyle="1">
    <w:name w:val="Нижний колонтитул Знак"/>
    <w:basedOn w:val="DefaultParagraphFont"/>
    <w:link w:val="ab"/>
    <w:uiPriority w:val="99"/>
    <w:qFormat/>
    <w:rsid w:val="008d301b"/>
    <w:rPr>
      <w:rFonts w:eastAsia="" w:cs="Times New Roman" w:eastAsiaTheme="minorEastAsia"/>
    </w:rPr>
  </w:style>
  <w:style w:type="character" w:styleId="Style19" w:customStyle="1">
    <w:name w:val="Текст выноски Знак"/>
    <w:basedOn w:val="DefaultParagraphFont"/>
    <w:link w:val="ad"/>
    <w:uiPriority w:val="99"/>
    <w:semiHidden/>
    <w:qFormat/>
    <w:rsid w:val="008d301b"/>
    <w:rPr>
      <w:rFonts w:ascii="Tahoma" w:hAnsi="Tahoma" w:eastAsia="" w:cs="Tahoma" w:eastAsiaTheme="minorEastAsia"/>
      <w:sz w:val="16"/>
      <w:szCs w:val="16"/>
    </w:rPr>
  </w:style>
  <w:style w:type="character" w:styleId="Val" w:customStyle="1">
    <w:name w:val="val"/>
    <w:basedOn w:val="DefaultParagraphFont"/>
    <w:qFormat/>
    <w:rsid w:val="00dc724f"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Noto Sans Devanagari"/>
    </w:rPr>
  </w:style>
  <w:style w:type="paragraph" w:styleId="NoSpacing">
    <w:name w:val="No Spacing"/>
    <w:link w:val="a5"/>
    <w:uiPriority w:val="1"/>
    <w:qFormat/>
    <w:rsid w:val="00512ea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eastAsia="ar-SA" w:val="ru-RU" w:bidi="ar-SA"/>
    </w:rPr>
  </w:style>
  <w:style w:type="paragraph" w:styleId="ListParagraph">
    <w:name w:val="List Paragraph"/>
    <w:basedOn w:val="Normal"/>
    <w:link w:val="a8"/>
    <w:uiPriority w:val="34"/>
    <w:qFormat/>
    <w:rsid w:val="00512eae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e157cd"/>
    <w:pPr>
      <w:tabs>
        <w:tab w:val="clear" w:pos="113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val="lv-LV" w:eastAsia="lv-LV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a"/>
    <w:uiPriority w:val="99"/>
    <w:unhideWhenUsed/>
    <w:rsid w:val="008d301b"/>
    <w:pPr>
      <w:tabs>
        <w:tab w:val="clear" w:pos="113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c"/>
    <w:uiPriority w:val="99"/>
    <w:unhideWhenUsed/>
    <w:rsid w:val="008d301b"/>
    <w:pPr>
      <w:tabs>
        <w:tab w:val="clear" w:pos="113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e"/>
    <w:uiPriority w:val="99"/>
    <w:semiHidden/>
    <w:unhideWhenUsed/>
    <w:qFormat/>
    <w:rsid w:val="008d30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12e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LibreOffice/6.4.7.2$Linux_X86_64 LibreOffice_project/40$Build-2</Application>
  <Pages>1</Pages>
  <Words>245</Words>
  <Characters>1369</Characters>
  <CharactersWithSpaces>1563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2022-06-21T08:32:00Z</dcterms:created>
  <dc:creator>ironm</dc:creator>
  <dc:description/>
  <dc:language>ru-RU</dc:language>
  <cp:lastModifiedBy/>
  <cp:lastPrinted>2022-07-22T05:34:00Z</cp:lastPrinted>
  <dcterms:modified xsi:type="dcterms:W3CDTF">2022-09-27T16:37:38Z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