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7" w:rsidRPr="003938E4" w:rsidRDefault="00F13B7B" w:rsidP="00DC3A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8E4">
        <w:rPr>
          <w:rFonts w:ascii="Times New Roman" w:hAnsi="Times New Roman" w:cs="Times New Roman"/>
          <w:b/>
          <w:sz w:val="24"/>
          <w:szCs w:val="24"/>
        </w:rPr>
        <w:t>ЗАКУПКА № 202</w:t>
      </w:r>
      <w:r w:rsidR="00912103" w:rsidRPr="003938E4">
        <w:rPr>
          <w:rFonts w:ascii="Times New Roman" w:hAnsi="Times New Roman" w:cs="Times New Roman"/>
          <w:b/>
          <w:sz w:val="24"/>
          <w:szCs w:val="24"/>
        </w:rPr>
        <w:t>3</w:t>
      </w:r>
      <w:r w:rsidRPr="003938E4">
        <w:rPr>
          <w:rFonts w:ascii="Times New Roman" w:hAnsi="Times New Roman" w:cs="Times New Roman"/>
          <w:b/>
          <w:sz w:val="24"/>
          <w:szCs w:val="24"/>
        </w:rPr>
        <w:t>/</w:t>
      </w:r>
      <w:r w:rsidR="00912103" w:rsidRPr="003938E4">
        <w:rPr>
          <w:rFonts w:ascii="Times New Roman" w:hAnsi="Times New Roman" w:cs="Times New Roman"/>
          <w:b/>
          <w:sz w:val="24"/>
          <w:szCs w:val="24"/>
        </w:rPr>
        <w:t>0</w:t>
      </w:r>
      <w:r w:rsidR="00D90606">
        <w:rPr>
          <w:rFonts w:ascii="Times New Roman" w:hAnsi="Times New Roman" w:cs="Times New Roman"/>
          <w:b/>
          <w:sz w:val="24"/>
          <w:szCs w:val="24"/>
        </w:rPr>
        <w:t>5</w:t>
      </w:r>
      <w:r w:rsidR="00912103" w:rsidRPr="003938E4">
        <w:rPr>
          <w:rFonts w:ascii="Times New Roman" w:hAnsi="Times New Roman" w:cs="Times New Roman"/>
          <w:b/>
          <w:sz w:val="24"/>
          <w:szCs w:val="24"/>
        </w:rPr>
        <w:t>/</w:t>
      </w:r>
      <w:r w:rsidR="00A0076D">
        <w:rPr>
          <w:rFonts w:ascii="Times New Roman" w:hAnsi="Times New Roman" w:cs="Times New Roman"/>
          <w:b/>
          <w:sz w:val="24"/>
          <w:szCs w:val="24"/>
        </w:rPr>
        <w:t>3</w:t>
      </w:r>
      <w:r w:rsidR="00D90606">
        <w:rPr>
          <w:rFonts w:ascii="Times New Roman" w:hAnsi="Times New Roman" w:cs="Times New Roman"/>
          <w:b/>
          <w:sz w:val="24"/>
          <w:szCs w:val="24"/>
        </w:rPr>
        <w:t>7</w:t>
      </w:r>
      <w:r w:rsidR="00DC3A1B" w:rsidRPr="003938E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90606">
        <w:rPr>
          <w:rFonts w:ascii="Times New Roman" w:hAnsi="Times New Roman" w:cs="Times New Roman"/>
          <w:b/>
          <w:sz w:val="24"/>
          <w:szCs w:val="24"/>
        </w:rPr>
        <w:t>23</w:t>
      </w:r>
      <w:r w:rsidR="000D41E4" w:rsidRPr="003938E4">
        <w:rPr>
          <w:rFonts w:ascii="Times New Roman" w:hAnsi="Times New Roman" w:cs="Times New Roman"/>
          <w:b/>
          <w:sz w:val="24"/>
          <w:szCs w:val="24"/>
        </w:rPr>
        <w:t>.0</w:t>
      </w:r>
      <w:r w:rsidR="00D90606">
        <w:rPr>
          <w:rFonts w:ascii="Times New Roman" w:hAnsi="Times New Roman" w:cs="Times New Roman"/>
          <w:b/>
          <w:sz w:val="24"/>
          <w:szCs w:val="24"/>
        </w:rPr>
        <w:t>5</w:t>
      </w:r>
      <w:r w:rsidR="000D41E4" w:rsidRPr="003938E4">
        <w:rPr>
          <w:rFonts w:ascii="Times New Roman" w:hAnsi="Times New Roman" w:cs="Times New Roman"/>
          <w:b/>
          <w:sz w:val="24"/>
          <w:szCs w:val="24"/>
        </w:rPr>
        <w:t>.2023</w:t>
      </w:r>
      <w:r w:rsidR="00DC3A1B" w:rsidRPr="003938E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61B97" w:rsidRPr="007E1D27" w:rsidRDefault="00261B97" w:rsidP="00261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E1D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СПЕЦИФИКАЦИЯ</w:t>
      </w:r>
    </w:p>
    <w:p w:rsidR="00261B97" w:rsidRDefault="00261B97" w:rsidP="00261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61B97" w:rsidRPr="00156F2E" w:rsidRDefault="00261B97" w:rsidP="00261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Место поставки</w:t>
      </w:r>
      <w:r w:rsidRPr="00156F2E">
        <w:rPr>
          <w:rFonts w:ascii="Times New Roman" w:hAnsi="Times New Roman" w:cs="Times New Roman"/>
          <w:sz w:val="21"/>
          <w:szCs w:val="21"/>
        </w:rPr>
        <w:t>: 140301, Московская область, город Егорьевск</w:t>
      </w:r>
    </w:p>
    <w:p w:rsidR="00261B97" w:rsidRPr="00156F2E" w:rsidRDefault="00261B97" w:rsidP="00261B97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Условия оплаты: 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Предложения с </w:t>
      </w:r>
      <w:r>
        <w:rPr>
          <w:rFonts w:ascii="Times New Roman" w:hAnsi="Times New Roman" w:cs="Times New Roman"/>
          <w:noProof/>
          <w:sz w:val="21"/>
          <w:szCs w:val="21"/>
        </w:rPr>
        <w:t>отсрочкой оплаты (постоплатой) ра</w:t>
      </w:r>
      <w:r w:rsidRPr="00156F2E">
        <w:rPr>
          <w:rFonts w:ascii="Times New Roman" w:hAnsi="Times New Roman" w:cs="Times New Roman"/>
          <w:noProof/>
          <w:sz w:val="21"/>
          <w:szCs w:val="21"/>
        </w:rPr>
        <w:t>ссматриваются в первую очередь</w:t>
      </w:r>
      <w:r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261B97" w:rsidRPr="00DA19CB" w:rsidRDefault="00261B97" w:rsidP="00261B9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Срок поставки товара</w:t>
      </w:r>
      <w:r w:rsidRPr="00156F2E">
        <w:rPr>
          <w:rFonts w:ascii="Times New Roman" w:hAnsi="Times New Roman" w:cs="Times New Roman"/>
          <w:sz w:val="21"/>
          <w:szCs w:val="21"/>
        </w:rPr>
        <w:t xml:space="preserve">: </w:t>
      </w:r>
      <w:r w:rsidRPr="00DA19CB">
        <w:rPr>
          <w:rFonts w:ascii="Times New Roman" w:hAnsi="Times New Roman" w:cs="Times New Roman"/>
          <w:b/>
          <w:noProof/>
          <w:sz w:val="21"/>
          <w:szCs w:val="21"/>
        </w:rPr>
        <w:t>не позднее</w:t>
      </w:r>
      <w:r w:rsidR="00912103" w:rsidRPr="00DA19CB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D90606">
        <w:rPr>
          <w:rFonts w:ascii="Times New Roman" w:hAnsi="Times New Roman" w:cs="Times New Roman"/>
          <w:b/>
          <w:noProof/>
          <w:sz w:val="21"/>
          <w:szCs w:val="21"/>
        </w:rPr>
        <w:t xml:space="preserve">31 мая </w:t>
      </w:r>
      <w:r w:rsidR="00912103" w:rsidRPr="00DA19CB">
        <w:rPr>
          <w:rFonts w:ascii="Times New Roman" w:hAnsi="Times New Roman" w:cs="Times New Roman"/>
          <w:b/>
          <w:noProof/>
          <w:sz w:val="21"/>
          <w:szCs w:val="21"/>
        </w:rPr>
        <w:t>2023</w:t>
      </w:r>
      <w:r w:rsidRPr="00DA19CB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261B97" w:rsidRPr="0084785A" w:rsidRDefault="00261B97" w:rsidP="00261B9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  <w:specVanish/>
        </w:rPr>
      </w:pPr>
      <w:r w:rsidRPr="00156F2E">
        <w:rPr>
          <w:rFonts w:ascii="Times New Roman" w:hAnsi="Times New Roman" w:cs="Times New Roman"/>
          <w:b/>
          <w:noProof/>
          <w:sz w:val="21"/>
          <w:szCs w:val="21"/>
        </w:rPr>
        <w:t>Доставка: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 Предложения с доставкой силами и за счет поставщика рассматриваются в первую очередь</w:t>
      </w:r>
      <w:r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261B97" w:rsidRDefault="00261B97" w:rsidP="00261B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1B97" w:rsidRDefault="00261B97" w:rsidP="00261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Аналог: </w:t>
      </w:r>
      <w:r w:rsidRPr="00EC5B97">
        <w:rPr>
          <w:rFonts w:ascii="Times New Roman" w:hAnsi="Times New Roman" w:cs="Times New Roman"/>
          <w:sz w:val="21"/>
          <w:szCs w:val="21"/>
        </w:rPr>
        <w:t>допускается</w:t>
      </w:r>
      <w:r w:rsidR="00AB5A7A">
        <w:rPr>
          <w:rFonts w:ascii="Times New Roman" w:hAnsi="Times New Roman" w:cs="Times New Roman"/>
          <w:sz w:val="21"/>
          <w:szCs w:val="21"/>
        </w:rPr>
        <w:t>.</w:t>
      </w:r>
    </w:p>
    <w:p w:rsidR="00AB5A7A" w:rsidRDefault="00AB5A7A" w:rsidP="00261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AB5A7A">
        <w:rPr>
          <w:rFonts w:ascii="Times New Roman" w:hAnsi="Times New Roman" w:cs="Times New Roman"/>
          <w:sz w:val="21"/>
          <w:szCs w:val="21"/>
          <w:u w:val="single"/>
        </w:rPr>
        <w:t>В случае предоставления предложения с товарами аналогами, предложение должно обязательно содержать фото товара</w:t>
      </w:r>
      <w:r w:rsidR="004B0E8C">
        <w:rPr>
          <w:rFonts w:ascii="Times New Roman" w:hAnsi="Times New Roman" w:cs="Times New Roman"/>
          <w:sz w:val="21"/>
          <w:szCs w:val="21"/>
          <w:u w:val="single"/>
        </w:rPr>
        <w:t xml:space="preserve"> и артикул</w:t>
      </w:r>
      <w:r w:rsidRPr="00AB5A7A">
        <w:rPr>
          <w:rFonts w:ascii="Times New Roman" w:hAnsi="Times New Roman" w:cs="Times New Roman"/>
          <w:sz w:val="21"/>
          <w:szCs w:val="21"/>
          <w:u w:val="single"/>
        </w:rPr>
        <w:t>.</w:t>
      </w:r>
    </w:p>
    <w:p w:rsidR="00D90606" w:rsidRDefault="00D90606" w:rsidP="00261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tbl>
      <w:tblPr>
        <w:tblW w:w="4952" w:type="pct"/>
        <w:tblCellSpacing w:w="15" w:type="dxa"/>
        <w:tblBorders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7965"/>
        <w:gridCol w:w="1146"/>
        <w:gridCol w:w="1174"/>
      </w:tblGrid>
      <w:tr w:rsidR="00D90606" w:rsidRPr="00D90606" w:rsidTr="00D90606">
        <w:trPr>
          <w:gridAfter w:val="3"/>
          <w:wAfter w:w="4742" w:type="pct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товара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Ед.изм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Лезвие запасное для ножей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18мм 10шт./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уп.пластиковый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футляр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Стикеры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куб 51х51, пастель 4 цвета 400 л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 вафельное отбеленное 40х80см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Нож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Matrix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18мм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трапециев.лезвие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отделение для лезвий,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метал.корпус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(78967)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Лезвие запасное для ножа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Selection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мм  280464 (10 шт.)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Нож универсальный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Selection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19мм выдвижной,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трапец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алюм</w:t>
            </w:r>
            <w:proofErr w:type="gram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орпус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Лезвие для ножей запасное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Selection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19мм, трапециевидное, 10шт/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Маркер перманентный универсальный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Economy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черный 2-3 мм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Книга учета 96л. в линейку офсет, обл.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бумвинил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ATTACHE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Салфетки влажные AURA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Family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XL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/всей семьи с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Комплексом 120шт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Скрепки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цветные, 28 мм, полимер, 100 шт</w:t>
            </w:r>
            <w:proofErr w:type="gram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карт.уп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Лента оградительная красно-белая 50мм х100м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Книга учета -120л. в клетку офсет, обл.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бумвинил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текстовыделителей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MG 1-5мм 4цв AHM21576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Ножницы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Bruno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Visconti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LADYCUT 205 мм, ручки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soft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touch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синий, 60-0058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Клейкая лента упаковочная 48 мм х 132 м UNIBOB 600 (прозрачная)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Нож универсальный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Selection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мм метал. с цинковым покрытием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Папка-регистратор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Economy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75мм, 10шт/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черный, ПБП1,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карм.кор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Стикеры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Selection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миникуб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51х51, радуга 250 л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Папка-регистратор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Economy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75мм, 10шт/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cиний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ПБП1,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карм.кор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Папка-регистратор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Economy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75мм,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cиний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ПБП1,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карм.кор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Штангенциркуль 250 мм, цена деления 0, 02 мм, металлический, с глубиномером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Маркер лаковый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мм белый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Клей-карандаш 21г LITE ПВА GSL-21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текстовыделителей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Colored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1-5мм набор 3цв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Файл-вкладыш А4 100шт.,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гладкаяЭлементари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 035 мм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Папка-регистратор с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ароч.мех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PVC без мет/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125мм черная, ПБП1,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карм.кор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Папка-регистратор BANTEX ECONOMY, 1446-09, б/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мет.уг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70мм,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ПБП1,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карм.кор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Карандаш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чернографитный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Selection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Marathon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HB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трехгр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ласт, 6шт/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 канцелярский 18 мм  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фиксатором,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полибег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</w:t>
            </w:r>
            <w:proofErr w:type="gram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расный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Скрепки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28 мм, никелированные, 100 шт. в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</w:t>
            </w:r>
            <w:proofErr w:type="gram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Ручка шариковая неавтоматическая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Euphoria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синий,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Скобы для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степлера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№24/6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Economy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оцинкованные (2-20 лис) 1000шт/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Зажимы для бумаг 15мм 12шт/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Economy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</w:t>
            </w:r>
            <w:proofErr w:type="gram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цвет черный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Клейкие закладки пласт. 5цв.по 20л. 12ммх45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030951023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Ручка шариковая неавтоматическая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My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Tech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игольчат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након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 7мм,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 35мм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Штамп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самонаборный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NEW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Printer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С20-Set 4 стр.14х38мм 1 касса корпус черный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Корректирующая жидкость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ReVise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20г на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быстросохннущей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основе, кисточка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90606" w:rsidRPr="00D90606" w:rsidTr="00D9060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9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Ручка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гелевая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неавтоматическая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Attache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Ice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синий </w:t>
            </w: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стерж</w:t>
            </w:r>
            <w:proofErr w:type="spellEnd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0, 5мм</w:t>
            </w:r>
          </w:p>
        </w:tc>
        <w:tc>
          <w:tcPr>
            <w:tcW w:w="52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9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D90606" w:rsidRPr="00D90606" w:rsidRDefault="00D90606" w:rsidP="00D9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0D41E4" w:rsidRPr="000D41E4" w:rsidRDefault="000D41E4" w:rsidP="00D906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D41E4" w:rsidRPr="000D41E4" w:rsidSect="00912103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C72"/>
    <w:rsid w:val="00045329"/>
    <w:rsid w:val="000458BC"/>
    <w:rsid w:val="00047785"/>
    <w:rsid w:val="000478D8"/>
    <w:rsid w:val="0005778F"/>
    <w:rsid w:val="00073C06"/>
    <w:rsid w:val="0008576F"/>
    <w:rsid w:val="000A6C72"/>
    <w:rsid w:val="000D1822"/>
    <w:rsid w:val="000D41E4"/>
    <w:rsid w:val="000D7725"/>
    <w:rsid w:val="00133578"/>
    <w:rsid w:val="00147DF9"/>
    <w:rsid w:val="00261B97"/>
    <w:rsid w:val="002F498C"/>
    <w:rsid w:val="003938E4"/>
    <w:rsid w:val="003976F6"/>
    <w:rsid w:val="003C71AD"/>
    <w:rsid w:val="003E1368"/>
    <w:rsid w:val="0040262D"/>
    <w:rsid w:val="0044504C"/>
    <w:rsid w:val="00446ED6"/>
    <w:rsid w:val="004644A3"/>
    <w:rsid w:val="00481F82"/>
    <w:rsid w:val="004B0E8C"/>
    <w:rsid w:val="00564528"/>
    <w:rsid w:val="005D0520"/>
    <w:rsid w:val="006408CC"/>
    <w:rsid w:val="00664702"/>
    <w:rsid w:val="006B053F"/>
    <w:rsid w:val="00723C4A"/>
    <w:rsid w:val="00754061"/>
    <w:rsid w:val="008E774C"/>
    <w:rsid w:val="00912103"/>
    <w:rsid w:val="009231F7"/>
    <w:rsid w:val="00992831"/>
    <w:rsid w:val="009D1D87"/>
    <w:rsid w:val="00A0076D"/>
    <w:rsid w:val="00A7067A"/>
    <w:rsid w:val="00A95F0D"/>
    <w:rsid w:val="00AB316A"/>
    <w:rsid w:val="00AB5A7A"/>
    <w:rsid w:val="00AC4F02"/>
    <w:rsid w:val="00B4666F"/>
    <w:rsid w:val="00B47FBF"/>
    <w:rsid w:val="00B91CAD"/>
    <w:rsid w:val="00BB0D1A"/>
    <w:rsid w:val="00BC7F64"/>
    <w:rsid w:val="00CD2F1E"/>
    <w:rsid w:val="00D30AAC"/>
    <w:rsid w:val="00D713EE"/>
    <w:rsid w:val="00D82561"/>
    <w:rsid w:val="00D90606"/>
    <w:rsid w:val="00DA19CB"/>
    <w:rsid w:val="00DB7457"/>
    <w:rsid w:val="00DC3A1B"/>
    <w:rsid w:val="00E4399E"/>
    <w:rsid w:val="00E567F8"/>
    <w:rsid w:val="00E65995"/>
    <w:rsid w:val="00EB1649"/>
    <w:rsid w:val="00EF1ACF"/>
    <w:rsid w:val="00F13B7B"/>
    <w:rsid w:val="00F27B1A"/>
    <w:rsid w:val="00FE1D4D"/>
    <w:rsid w:val="00F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6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66F"/>
    <w:rPr>
      <w:color w:val="800080"/>
      <w:u w:val="single"/>
    </w:rPr>
  </w:style>
  <w:style w:type="paragraph" w:customStyle="1" w:styleId="xl63">
    <w:name w:val="xl63"/>
    <w:basedOn w:val="a"/>
    <w:rsid w:val="00B46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B4666F"/>
    <w:pPr>
      <w:pBdr>
        <w:left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466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466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4666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4666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466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4666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466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466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46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46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4666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466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466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466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466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46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46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F13B-97D1-4857-AC89-7C8A37A5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userpc</cp:lastModifiedBy>
  <cp:revision>59</cp:revision>
  <dcterms:created xsi:type="dcterms:W3CDTF">2022-07-29T10:10:00Z</dcterms:created>
  <dcterms:modified xsi:type="dcterms:W3CDTF">2023-05-23T05:22:00Z</dcterms:modified>
</cp:coreProperties>
</file>