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E7" w:rsidRDefault="00B20CE7" w:rsidP="00B20CE7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1</w:t>
      </w:r>
      <w:r w:rsidR="001A6AC8">
        <w:rPr>
          <w:rFonts w:ascii="Times New Roman" w:hAnsi="Times New Roman"/>
          <w:b/>
          <w:bCs/>
          <w:sz w:val="24"/>
          <w:szCs w:val="24"/>
        </w:rPr>
        <w:t xml:space="preserve"> к извещению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1"/>
        <w:gridCol w:w="2831"/>
        <w:gridCol w:w="2123"/>
        <w:gridCol w:w="708"/>
        <w:gridCol w:w="962"/>
      </w:tblGrid>
      <w:tr w:rsidR="00464265" w:rsidTr="00464265">
        <w:tc>
          <w:tcPr>
            <w:tcW w:w="9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Описание объекта закупки</w:t>
            </w:r>
          </w:p>
        </w:tc>
      </w:tr>
      <w:tr w:rsidR="00464265" w:rsidTr="00464265">
        <w:trPr>
          <w:trHeight w:val="39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265" w:rsidRDefault="004642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Технические характеристики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</w:t>
            </w:r>
          </w:p>
          <w:p w:rsidR="00464265" w:rsidRDefault="0046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</w:p>
        </w:tc>
      </w:tr>
      <w:tr w:rsidR="00464265" w:rsidTr="00464265">
        <w:trPr>
          <w:trHeight w:val="332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65" w:rsidRDefault="00F96BE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64265">
              <w:rPr>
                <w:sz w:val="22"/>
                <w:szCs w:val="22"/>
              </w:rPr>
              <w:t>Канат стальной (ГОСТ 2688-80)</w:t>
            </w:r>
          </w:p>
          <w:p w:rsidR="00464265" w:rsidRDefault="00464265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Диаметр каната,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4265" w:rsidRDefault="00464265">
            <w:pPr>
              <w:jc w:val="center"/>
              <w:rPr>
                <w:rFonts w:ascii="Times New Roman" w:hAnsi="Times New Roman"/>
                <w:b/>
              </w:rPr>
            </w:pPr>
          </w:p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</w:p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1000</w:t>
            </w: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Расчетная площадь сечения всех проволок 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86,28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Масса 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eastAsia="Calibri" w:hAnsi="Times New Roman"/>
              </w:rPr>
              <w:t xml:space="preserve">м каната, </w:t>
            </w:r>
            <w:proofErr w:type="gramStart"/>
            <w:r>
              <w:rPr>
                <w:rFonts w:ascii="Times New Roman" w:eastAsia="Calibri" w:hAnsi="Times New Roman"/>
              </w:rPr>
              <w:t>кг</w:t>
            </w:r>
            <w:proofErr w:type="gram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844,00 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Суммарное разрывное усиление всех проволок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eastAsia="Calibri" w:hAnsi="Times New Roman"/>
              </w:rPr>
              <w:t xml:space="preserve"> разрывное усиление каната       в целом (Н) для маркировочных групп, Н/мм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 xml:space="preserve"> (кгс/мм</w:t>
            </w:r>
            <w:r>
              <w:rPr>
                <w:rFonts w:ascii="Times New Roman" w:eastAsia="Calibri" w:hAnsi="Times New Roman"/>
                <w:vertAlign w:val="superscript"/>
              </w:rPr>
              <w:t>2</w:t>
            </w:r>
            <w:r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Максимальное </w:t>
            </w:r>
          </w:p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значение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Минимальное значение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на  1570 (160)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135000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114500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на  1670 (170)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14350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на 1770 (180)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152000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125500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2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eastAsia="Calibri" w:hAnsi="Times New Roman"/>
              </w:rPr>
              <w:t>количество метров на барабане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 м. одним отрезком.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96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65" w:rsidRDefault="00F96BE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64265">
              <w:rPr>
                <w:sz w:val="22"/>
                <w:szCs w:val="22"/>
              </w:rPr>
              <w:t xml:space="preserve">Канат стальной (ГОСТ 2688-80) </w:t>
            </w:r>
          </w:p>
          <w:p w:rsidR="00464265" w:rsidRDefault="00464265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Диаметр каната,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19,5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4265" w:rsidRDefault="00464265">
            <w:pPr>
              <w:rPr>
                <w:rFonts w:ascii="Times New Roman" w:hAnsi="Times New Roman"/>
              </w:rPr>
            </w:pPr>
          </w:p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265" w:rsidRDefault="00464265">
            <w:pPr>
              <w:rPr>
                <w:rFonts w:ascii="Times New Roman" w:hAnsi="Times New Roman"/>
              </w:rPr>
            </w:pPr>
          </w:p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Расчетная площадь сечения всех проволок 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143,61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Масса 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eastAsia="Calibri" w:hAnsi="Times New Roman"/>
              </w:rPr>
              <w:t xml:space="preserve">м каната, </w:t>
            </w:r>
            <w:proofErr w:type="gramStart"/>
            <w:r>
              <w:rPr>
                <w:rFonts w:ascii="Times New Roman" w:eastAsia="Calibri" w:hAnsi="Times New Roman"/>
              </w:rPr>
              <w:t>кг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1405,0 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Суммарное разрывное усиление всех проволок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eastAsia="Calibri" w:hAnsi="Times New Roman"/>
              </w:rPr>
              <w:t xml:space="preserve"> разрывное усиление каната       в целом (Н) для маркировочных групп, Н/мм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 xml:space="preserve"> (кгс/мм</w:t>
            </w:r>
            <w:r>
              <w:rPr>
                <w:rFonts w:ascii="Times New Roman" w:eastAsia="Calibri" w:hAnsi="Times New Roman"/>
                <w:vertAlign w:val="superscript"/>
              </w:rPr>
              <w:t>2</w:t>
            </w:r>
            <w:r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Максимальное </w:t>
            </w:r>
          </w:p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значение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Минимальное значение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на  1570 (160)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225000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191000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на  1670 (170)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23</w:t>
            </w:r>
            <w:r>
              <w:rPr>
                <w:i w:val="0"/>
                <w:sz w:val="22"/>
                <w:szCs w:val="22"/>
                <w:lang w:val="en-US"/>
              </w:rPr>
              <w:t>1</w:t>
            </w:r>
            <w:r>
              <w:rPr>
                <w:i w:val="0"/>
                <w:sz w:val="22"/>
                <w:szCs w:val="22"/>
              </w:rPr>
              <w:t>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203000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на 1770 (180)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eastAsia="Calibri" w:hAnsi="Times New Roman"/>
              </w:rPr>
              <w:t>количество метров на барабане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1000м. одним отрезком.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65" w:rsidRDefault="00F96BE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64265">
              <w:rPr>
                <w:sz w:val="22"/>
                <w:szCs w:val="22"/>
              </w:rPr>
              <w:t xml:space="preserve">Канат стальной (ГОСТ 2688-80) </w:t>
            </w:r>
          </w:p>
          <w:p w:rsidR="00464265" w:rsidRDefault="00464265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Диаметр каната,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22,5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</w:p>
          <w:p w:rsidR="00464265" w:rsidRDefault="0046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</w:p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Расчетная площадь сечения всех проволок 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188,78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Масса 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eastAsia="Calibri" w:hAnsi="Times New Roman"/>
              </w:rPr>
              <w:t xml:space="preserve">м каната, </w:t>
            </w:r>
            <w:proofErr w:type="gramStart"/>
            <w:r>
              <w:rPr>
                <w:rFonts w:ascii="Times New Roman" w:eastAsia="Calibri" w:hAnsi="Times New Roman"/>
              </w:rPr>
              <w:t>кг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1850,00 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Суммарное разрывное усиление всех проволок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eastAsia="Calibri" w:hAnsi="Times New Roman"/>
              </w:rPr>
              <w:t xml:space="preserve"> разрывное усиление каната       в целом (Н) для маркировочных групп, Н/мм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 xml:space="preserve"> (кгс/мм</w:t>
            </w:r>
            <w:r>
              <w:rPr>
                <w:rFonts w:ascii="Times New Roman" w:eastAsia="Calibri" w:hAnsi="Times New Roman"/>
                <w:vertAlign w:val="superscript"/>
              </w:rPr>
              <w:t>2</w:t>
            </w:r>
            <w:r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Максимальное </w:t>
            </w:r>
          </w:p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значение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Минимальное значение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1570 (160)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296000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251000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 1670 (170)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314500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267000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1770 (180)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333000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275000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hAnsi="Times New Roman"/>
                <w:color w:val="2D2D2D"/>
                <w:shd w:val="clear" w:color="auto" w:fill="FFFFFF"/>
              </w:rPr>
            </w:pPr>
            <w:r>
              <w:rPr>
                <w:rFonts w:ascii="Times New Roman" w:eastAsia="Calibri" w:hAnsi="Times New Roman"/>
              </w:rPr>
              <w:t>количество метров на барабане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1000м. одним отрезком.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1155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265" w:rsidRDefault="00F96BE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464265">
              <w:rPr>
                <w:sz w:val="22"/>
                <w:szCs w:val="22"/>
              </w:rPr>
              <w:t xml:space="preserve">Канат стальной (ГОСТ 2688-80) </w:t>
            </w:r>
          </w:p>
          <w:p w:rsidR="00464265" w:rsidRDefault="00464265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Диаметр каната,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12,0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Расчетная площадь сечения всех проволок 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53,87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Масса 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eastAsia="Calibri" w:hAnsi="Times New Roman"/>
              </w:rPr>
              <w:t xml:space="preserve">м каната, </w:t>
            </w:r>
            <w:proofErr w:type="gramStart"/>
            <w:r>
              <w:rPr>
                <w:rFonts w:ascii="Times New Roman" w:eastAsia="Calibri" w:hAnsi="Times New Roman"/>
              </w:rPr>
              <w:t>кг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527,0 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Суммарное разрывное усиление всех проволок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eastAsia="Calibri" w:hAnsi="Times New Roman"/>
              </w:rPr>
              <w:t xml:space="preserve"> разрывное усиление каната       в целом (Н) для маркировочных групп, Н/мм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 xml:space="preserve"> (кгс/мм</w:t>
            </w:r>
            <w:r>
              <w:rPr>
                <w:rFonts w:ascii="Times New Roman" w:eastAsia="Calibri" w:hAnsi="Times New Roman"/>
                <w:vertAlign w:val="superscript"/>
              </w:rPr>
              <w:t>2</w:t>
            </w:r>
            <w:r>
              <w:rPr>
                <w:rFonts w:ascii="Times New Roman" w:eastAsia="Calibri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Максимальное </w:t>
            </w:r>
          </w:p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значение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Минимальное значение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1570 (160)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84450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71750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 1670 (170) 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89700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76200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1770 (180)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95000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pStyle w:val="a3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78550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705"/>
        </w:trPr>
        <w:tc>
          <w:tcPr>
            <w:tcW w:w="9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265" w:rsidRDefault="0046426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метров на барабане</w:t>
            </w:r>
          </w:p>
          <w:p w:rsidR="00464265" w:rsidRDefault="00464265">
            <w:pPr>
              <w:rPr>
                <w:rFonts w:ascii="Times New Roman" w:hAnsi="Times New Roman"/>
                <w:color w:val="2D2D2D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500</w:t>
            </w:r>
            <w:r>
              <w:rPr>
                <w:rFonts w:ascii="Times New Roman" w:hAnsi="Times New Roman"/>
              </w:rPr>
              <w:t>м. одним отрезком.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35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265" w:rsidRDefault="00F96BE4">
            <w:pPr>
              <w:pStyle w:val="a5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464265">
              <w:rPr>
                <w:sz w:val="22"/>
                <w:szCs w:val="22"/>
              </w:rPr>
              <w:t>Канат стальной (ГОСТ 2688-80)</w:t>
            </w:r>
          </w:p>
          <w:p w:rsidR="00464265" w:rsidRDefault="00464265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Диаметр каната, </w:t>
            </w:r>
            <w:proofErr w:type="gramStart"/>
            <w:r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464265" w:rsidTr="00464265">
        <w:trPr>
          <w:trHeight w:val="525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Расчетная площадь сечения всех проволок 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315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Масса 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ascii="Times New Roman" w:eastAsia="Calibri" w:hAnsi="Times New Roman"/>
              </w:rPr>
              <w:t xml:space="preserve">м каната, </w:t>
            </w:r>
            <w:proofErr w:type="gramStart"/>
            <w:r>
              <w:rPr>
                <w:rFonts w:ascii="Times New Roman" w:eastAsia="Calibri" w:hAnsi="Times New Roman"/>
              </w:rPr>
              <w:t>кг</w:t>
            </w:r>
            <w:proofErr w:type="gramEnd"/>
            <w:r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256,0</w:t>
            </w:r>
          </w:p>
          <w:p w:rsidR="00464265" w:rsidRDefault="00464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210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Суммарное разрывное усиление всех проволок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eastAsia="Calibri" w:hAnsi="Times New Roman"/>
              </w:rPr>
              <w:t xml:space="preserve"> разрывное усиление каната       в целом (Н) для маркировочных групп, Н/мм</w:t>
            </w:r>
            <w:proofErr w:type="gramStart"/>
            <w:r>
              <w:rPr>
                <w:rFonts w:ascii="Times New Roman" w:eastAsia="Calibri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eastAsia="Calibri" w:hAnsi="Times New Roman"/>
              </w:rPr>
              <w:t xml:space="preserve"> (кгс/мм</w:t>
            </w:r>
            <w:r>
              <w:rPr>
                <w:rFonts w:ascii="Times New Roman" w:eastAsia="Calibri" w:hAnsi="Times New Roman"/>
                <w:vertAlign w:val="superscript"/>
              </w:rPr>
              <w:t>2</w:t>
            </w:r>
            <w:r>
              <w:rPr>
                <w:rFonts w:ascii="Times New Roman" w:eastAsia="Calibri" w:hAnsi="Times New Roman"/>
              </w:rPr>
              <w:t>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285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Максимальное </w:t>
            </w:r>
          </w:p>
          <w:p w:rsidR="00464265" w:rsidRDefault="0046426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значение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Минимальное значение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180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1570 (160)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225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34800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105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 1670 (170)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118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43550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90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1770 (180)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103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38150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4265" w:rsidTr="00464265">
        <w:trPr>
          <w:trHeight w:val="468"/>
        </w:trPr>
        <w:tc>
          <w:tcPr>
            <w:tcW w:w="97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метров на барабане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4265" w:rsidRDefault="0046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300м. одним отрезком.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265" w:rsidRDefault="00464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20CE7" w:rsidRDefault="00B20CE7" w:rsidP="00B20CE7"/>
    <w:p w:rsidR="00C86B68" w:rsidRDefault="00C86B68" w:rsidP="00C86B68">
      <w:pPr>
        <w:pStyle w:val="a7"/>
        <w:ind w:firstLine="708"/>
      </w:pPr>
      <w:r>
        <w:t>Качество и безопасность поставляемого товара должно отвечать требованиям: Федерального закона от 30.03.1999 № 52-ФЗ "О санитарно-эпидемиологическом благополучии населения», требованиям ГОСТ 2688-80 и условиям контракта.</w:t>
      </w:r>
    </w:p>
    <w:p w:rsidR="00C86B68" w:rsidRDefault="00C86B68" w:rsidP="00C86B68">
      <w:pPr>
        <w:pStyle w:val="a7"/>
        <w:ind w:firstLine="708"/>
      </w:pPr>
      <w:r>
        <w:rPr>
          <w:color w:val="000000"/>
        </w:rPr>
        <w:t>Поставляемый товар должен отвечать требованиям качества, безопасности и другим требованиям, предъявляемым законодательством Российской Федерации и Контрактом. Поставщик гарантирует качество и безопасность поставляемого товара в соответствии с действующими стандартами, и документами качества на товар, оформленными в соответствии с установленными требованиями. Поставляемый товар должен соответствовать действующим в Российской Федерации ГОСТам, техническим регламентам, санитарным нормам.</w:t>
      </w:r>
    </w:p>
    <w:p w:rsidR="00C86B68" w:rsidRDefault="00C86B68" w:rsidP="00C86B68">
      <w:pPr>
        <w:pStyle w:val="a7"/>
        <w:rPr>
          <w:color w:val="000000"/>
        </w:rPr>
      </w:pPr>
      <w:r>
        <w:tab/>
        <w:t>Качество товара</w:t>
      </w:r>
      <w:r>
        <w:rPr>
          <w:snapToGrid w:val="0"/>
        </w:rPr>
        <w:t xml:space="preserve"> </w:t>
      </w:r>
      <w:r>
        <w:t>должно подтверждаться заверенной копией декларации о соответствии или сертификатом соответствия производителя.</w:t>
      </w:r>
    </w:p>
    <w:p w:rsidR="00C86B68" w:rsidRDefault="00C86B68" w:rsidP="00C86B68">
      <w:pPr>
        <w:pStyle w:val="a7"/>
        <w:ind w:firstLine="708"/>
        <w:rPr>
          <w:sz w:val="22"/>
          <w:szCs w:val="22"/>
        </w:rPr>
      </w:pPr>
      <w:r>
        <w:rPr>
          <w:color w:val="000000"/>
        </w:rPr>
        <w:lastRenderedPageBreak/>
        <w:t xml:space="preserve">Предлагаемый к поставке товар должен быть новым (товаром, который не был в употреблении, в том числе, который не был восстановлен, не имеющим дефектов и повреждений). </w:t>
      </w:r>
    </w:p>
    <w:p w:rsidR="00C86B68" w:rsidRDefault="00C86B68" w:rsidP="00C86B68">
      <w:pPr>
        <w:pStyle w:val="a7"/>
        <w:ind w:firstLine="708"/>
        <w:rPr>
          <w:color w:val="FF0000"/>
        </w:rPr>
      </w:pPr>
      <w:r>
        <w:t xml:space="preserve">Упаковка товара производится намоткой одним цельным  отрезком на барабан, должна быть плотной, без петель, механических повреждений, перепутывания и слипания витков. </w:t>
      </w:r>
    </w:p>
    <w:p w:rsidR="00C86B68" w:rsidRDefault="00C86B68" w:rsidP="00C86B68">
      <w:pPr>
        <w:pStyle w:val="a7"/>
        <w:ind w:firstLine="708"/>
      </w:pPr>
      <w:r>
        <w:rPr>
          <w:color w:val="000000"/>
        </w:rPr>
        <w:t xml:space="preserve">Маркировка   товара    должна     производиться    в соответствии с требованиями </w:t>
      </w:r>
      <w:r>
        <w:rPr>
          <w:color w:val="000000"/>
          <w:sz w:val="22"/>
          <w:szCs w:val="22"/>
        </w:rPr>
        <w:t>ГОСТ 2688-80.</w:t>
      </w:r>
      <w:r>
        <w:rPr>
          <w:color w:val="000000"/>
        </w:rPr>
        <w:t xml:space="preserve">  </w:t>
      </w:r>
      <w:r>
        <w:t xml:space="preserve">Товар должен соответствовать действующим стандартам или техническим условиям изготовителя. </w:t>
      </w:r>
    </w:p>
    <w:p w:rsidR="00C86B68" w:rsidRDefault="00C86B68" w:rsidP="00C86B68">
      <w:pPr>
        <w:pStyle w:val="a7"/>
      </w:pPr>
      <w:r>
        <w:t xml:space="preserve">           Транспортировка товара должна осуществляться </w:t>
      </w:r>
      <w:r>
        <w:rPr>
          <w:color w:val="000000"/>
        </w:rPr>
        <w:t>в соответствии с требованием правилами перевозок грузов, действующих на соответствующем виде транспорта,</w:t>
      </w:r>
      <w:r>
        <w:t xml:space="preserve"> чтобы обеспечить его сохранность при транспортировке, до места назначения и разгрузки.</w:t>
      </w:r>
    </w:p>
    <w:p w:rsidR="00C86B68" w:rsidRDefault="00C86B68" w:rsidP="00C86B68">
      <w:pPr>
        <w:pStyle w:val="a7"/>
        <w:rPr>
          <w:color w:val="000000"/>
        </w:rPr>
      </w:pPr>
      <w:r>
        <w:rPr>
          <w:color w:val="000000"/>
        </w:rPr>
        <w:t xml:space="preserve">           При перевозке, погрузке, выгрузке товар должен быть предохранен от атмосферных осадков, механических воздействий.</w:t>
      </w:r>
    </w:p>
    <w:p w:rsidR="00C86B68" w:rsidRDefault="00C86B68" w:rsidP="00C86B68">
      <w:pPr>
        <w:pStyle w:val="a7"/>
        <w:rPr>
          <w:color w:val="000000"/>
        </w:rPr>
      </w:pPr>
      <w:r>
        <w:rPr>
          <w:color w:val="000000"/>
        </w:rPr>
        <w:t xml:space="preserve">           П</w:t>
      </w:r>
      <w:r w:rsidR="001A6AC8">
        <w:rPr>
          <w:color w:val="000000"/>
        </w:rPr>
        <w:t xml:space="preserve">оставка </w:t>
      </w:r>
      <w:r>
        <w:rPr>
          <w:color w:val="000000"/>
        </w:rPr>
        <w:t xml:space="preserve"> товара производит</w:t>
      </w:r>
      <w:r w:rsidR="001A6AC8">
        <w:rPr>
          <w:color w:val="000000"/>
        </w:rPr>
        <w:t>ся одним</w:t>
      </w:r>
      <w:r>
        <w:rPr>
          <w:color w:val="000000"/>
        </w:rPr>
        <w:t xml:space="preserve"> </w:t>
      </w:r>
      <w:r w:rsidR="001A6AC8">
        <w:rPr>
          <w:color w:val="000000"/>
        </w:rPr>
        <w:t>этапом д</w:t>
      </w:r>
      <w:r>
        <w:rPr>
          <w:color w:val="000000"/>
        </w:rPr>
        <w:t xml:space="preserve">о склада Поставщика или транспортной компании в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Красноярске. С указанного места товар вывозится Заказчиком своими силами за счет собственных средств. Срок п</w:t>
      </w:r>
      <w:r w:rsidR="000B0249">
        <w:rPr>
          <w:color w:val="000000"/>
        </w:rPr>
        <w:t>оставки товара в течение 10 (десяти</w:t>
      </w:r>
      <w:r>
        <w:rPr>
          <w:color w:val="000000"/>
        </w:rPr>
        <w:t xml:space="preserve">) </w:t>
      </w:r>
      <w:r w:rsidR="001A6AC8">
        <w:rPr>
          <w:color w:val="000000"/>
        </w:rPr>
        <w:t xml:space="preserve">календарных </w:t>
      </w:r>
      <w:r>
        <w:rPr>
          <w:color w:val="000000"/>
        </w:rPr>
        <w:t>дней с момента заключения  контракта.</w:t>
      </w:r>
    </w:p>
    <w:p w:rsidR="000B0249" w:rsidRDefault="000B0249" w:rsidP="000B0249">
      <w:pPr>
        <w:pStyle w:val="a7"/>
      </w:pPr>
      <w:r>
        <w:t xml:space="preserve">           Срок замены некачественного товара составляет не более 7 (семи) календарных дней с момента получения Поставщиком письменного требования Государственного заказчика о замене товара несоответствующего качества. В данный срок входит время, затраченное на транспортировку товара.</w:t>
      </w:r>
    </w:p>
    <w:p w:rsidR="00301748" w:rsidRDefault="00301748"/>
    <w:sectPr w:rsidR="00301748" w:rsidSect="00301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CE7"/>
    <w:rsid w:val="000B0249"/>
    <w:rsid w:val="00114196"/>
    <w:rsid w:val="00180A8E"/>
    <w:rsid w:val="001879D9"/>
    <w:rsid w:val="001A6AC8"/>
    <w:rsid w:val="00262F16"/>
    <w:rsid w:val="00301748"/>
    <w:rsid w:val="003068C3"/>
    <w:rsid w:val="00403798"/>
    <w:rsid w:val="00464265"/>
    <w:rsid w:val="00470B16"/>
    <w:rsid w:val="004E1092"/>
    <w:rsid w:val="005D3EF2"/>
    <w:rsid w:val="00671DA9"/>
    <w:rsid w:val="00724408"/>
    <w:rsid w:val="00857498"/>
    <w:rsid w:val="009E56B6"/>
    <w:rsid w:val="00A2118F"/>
    <w:rsid w:val="00A729D1"/>
    <w:rsid w:val="00A736BE"/>
    <w:rsid w:val="00AA61F4"/>
    <w:rsid w:val="00AB084C"/>
    <w:rsid w:val="00B20CE7"/>
    <w:rsid w:val="00C86B68"/>
    <w:rsid w:val="00D05F84"/>
    <w:rsid w:val="00F83CFC"/>
    <w:rsid w:val="00F96BE4"/>
    <w:rsid w:val="00FC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20CE7"/>
    <w:pPr>
      <w:spacing w:after="0" w:line="240" w:lineRule="auto"/>
    </w:pPr>
    <w:rPr>
      <w:rFonts w:ascii="Times New Roman" w:hAnsi="Times New Roman"/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0CE7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0C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6">
    <w:name w:val="Без интервала Знак"/>
    <w:aliases w:val="для таблиц Знак,Без интервала2 Знак,Без интервал Знак"/>
    <w:link w:val="a7"/>
    <w:locked/>
    <w:rsid w:val="00C8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для таблиц,Без интервала2,Без интервал"/>
    <w:link w:val="a6"/>
    <w:qFormat/>
    <w:rsid w:val="00C86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2024-10-25T03:14:00Z</dcterms:created>
  <dcterms:modified xsi:type="dcterms:W3CDTF">2024-10-25T06:17:00Z</dcterms:modified>
</cp:coreProperties>
</file>