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DA" w:rsidRDefault="001E7BDA" w:rsidP="001E7BDA">
      <w:pPr>
        <w:pStyle w:val="a4"/>
        <w:rPr>
          <w:rFonts w:asciiTheme="majorHAnsi" w:hAnsiTheme="majorHAnsi" w:cstheme="minorHAnsi"/>
          <w:b/>
          <w:sz w:val="34"/>
          <w:szCs w:val="34"/>
        </w:rPr>
      </w:pPr>
      <w:r>
        <w:rPr>
          <w:rFonts w:asciiTheme="majorHAnsi" w:hAnsiTheme="majorHAnsi" w:cstheme="minorHAnsi"/>
          <w:b/>
          <w:sz w:val="34"/>
          <w:szCs w:val="34"/>
        </w:rPr>
        <w:t xml:space="preserve">ИП </w:t>
      </w:r>
      <w:proofErr w:type="spellStart"/>
      <w:r>
        <w:rPr>
          <w:rFonts w:asciiTheme="majorHAnsi" w:hAnsiTheme="majorHAnsi" w:cstheme="minorHAnsi"/>
          <w:b/>
          <w:sz w:val="34"/>
          <w:szCs w:val="34"/>
        </w:rPr>
        <w:t>Боднарчук</w:t>
      </w:r>
      <w:proofErr w:type="spellEnd"/>
      <w:r>
        <w:rPr>
          <w:rFonts w:asciiTheme="majorHAnsi" w:hAnsiTheme="majorHAnsi" w:cstheme="minorHAnsi"/>
          <w:b/>
          <w:sz w:val="34"/>
          <w:szCs w:val="34"/>
        </w:rPr>
        <w:t xml:space="preserve"> В.И.</w:t>
      </w:r>
    </w:p>
    <w:p w:rsidR="001E7BDA" w:rsidRDefault="001E7BDA" w:rsidP="001E7BDA">
      <w:pPr>
        <w:pStyle w:val="a4"/>
        <w:tabs>
          <w:tab w:val="center" w:pos="4677"/>
          <w:tab w:val="left" w:pos="7162"/>
        </w:tabs>
        <w:spacing w:before="40" w:after="4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Производство кондитерских изделий</w:t>
      </w:r>
    </w:p>
    <w:p w:rsidR="001E7BDA" w:rsidRDefault="001E7BDA" w:rsidP="001E7BDA">
      <w:pPr>
        <w:pStyle w:val="a4"/>
        <w:tabs>
          <w:tab w:val="center" w:pos="4677"/>
          <w:tab w:val="left" w:pos="7162"/>
        </w:tabs>
        <w:spacing w:before="40" w:after="40"/>
        <w:jc w:val="right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Печенье, сухарики, мармелад,</w:t>
      </w:r>
    </w:p>
    <w:p w:rsidR="001E7BDA" w:rsidRDefault="001E7BDA" w:rsidP="001E7BDA">
      <w:pPr>
        <w:pStyle w:val="a4"/>
        <w:spacing w:before="40" w:after="40"/>
        <w:jc w:val="right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конфеты, зефир, пастила</w:t>
      </w:r>
      <w:r>
        <w:rPr>
          <w:rFonts w:asciiTheme="majorHAnsi" w:hAnsiTheme="majorHAnsi" w:cstheme="minorHAnsi"/>
          <w:b/>
          <w:sz w:val="28"/>
          <w:szCs w:val="28"/>
        </w:rPr>
        <w:tab/>
      </w:r>
    </w:p>
    <w:p w:rsidR="001E7BDA" w:rsidRDefault="001E7BDA" w:rsidP="001E7BDA">
      <w:pPr>
        <w:pStyle w:val="a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347900 Ростовская обл., г. Таганрог, ул. Котлостроительная, 37/13</w:t>
      </w:r>
    </w:p>
    <w:p w:rsidR="001E7BDA" w:rsidRDefault="001E7BDA" w:rsidP="001E7BDA">
      <w:pPr>
        <w:pStyle w:val="a4"/>
        <w:jc w:val="center"/>
        <w:rPr>
          <w:rFonts w:asciiTheme="minorHAnsi" w:hAnsiTheme="minorHAnsi" w:cstheme="minorHAnsi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.55pt;margin-top:21.9pt;width:467.1pt;height: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G7mgIAAAUFAAAOAAAAZHJzL2Uyb0RvYy54bWysVF2O0zAQfkfiDpbf2zTZ/myjTVcoafdl&#10;gZV2OYAbO4lFYke227RCSAsX2CNwBV544Ed7hvRGjJ22UBASQuTB8sQzn7+Zb8YXl5uqRGumNJci&#10;wn5/gBETqaRc5BF+dbfonWOkDRGUlFKwCG+Zxpezp08umjpkgSxkSZlCACJ02NQRLoypQ8/TacEq&#10;ovuyZgIOM6kqYsBUuUcVaQC9Kr1gMBh7jVS0VjJlWsPfpDvEM4efZSw1L7NMM4PKCAM341bl1qVd&#10;vdkFCXNF6oKnexrkH1hUhAu49AiVEEPQSvHfoCqeKqllZvqprDyZZTxlLgfIxh/8ks1tQWrmcoHi&#10;6PpYJv3/YNMX6xuFOAXtMBKkAonaD7v73UP7rf24e0C7d+0jLLv3u/v2U/u1/dI+tp+Rb+vW1DqE&#10;8FjcKJt5uhG39bVMX2skZFwQkTPH/25bA6iL8E5CrKFruH3ZPJcUfMjKSFfETaYqCwnlQRun1fao&#10;FdsYlMLP0fQs8CcgaQpnk3HgpPRIeIitlTZXTFbIbiKsjSI8L0wshYCmkMp3N5H1tTaQCwQeAuzF&#10;Qi54WbreKAVqIjwdBSMXoGXJqT20blrly7hUaE1sd7nPFgbATtyUXAnqwApG6Hy/N4SX3R78S2Hx&#10;mGtYYGQNy+e2oM0hAdj6E4wot+n4k+kYBKMcWjmYdDf/iZH9n5OqIo6CLghlHeOxjesmgIv11d7F&#10;su/yOpbF0nDGCUFQYk/VauKa/c10MJ2fz8+HvWEwnveGgyTpPVvEw9544U9GyVkSx4n/1hbSH4YF&#10;p5QJW8vD4PnDv2vs/RPQjcxx9I6ieafoHfMNFBVSO5B2rWi7r+vjpaTbG2W1s10Js+ac9++CHeaf&#10;bef14/WafQcAAP//AwBQSwMEFAAGAAgAAAAhALl7lVrdAAAACAEAAA8AAABkcnMvZG93bnJldi54&#10;bWxMj8FOwzAQRO9I/IO1SNxaOwRKCXEqVJQLF0SLxNWNTRJqryPbTUO+nuUEx50Zzb4pN5OzbDQh&#10;9h4lZEsBzGDjdY+thPd9vVgDi0mhVtajkfBtImyqy4tSFdqf8c2Mu9QyKsFYKAldSkPBeWw641Rc&#10;+sEgeZ8+OJXoDC3XQZ2p3Fl+I8SKO9UjfejUYLadaY67k5Owmo/be7sP80stRvyo3fPr13qW8vpq&#10;enoElsyU/sLwi0/oUBHTwZ9QR2YlLLKMkhJuc1pA/kOek3Ag4U4Ar0r+f0D1AwAA//8DAFBLAQIt&#10;ABQABgAIAAAAIQC2gziS/gAAAOEBAAATAAAAAAAAAAAAAAAAAAAAAABbQ29udGVudF9UeXBlc10u&#10;eG1sUEsBAi0AFAAGAAgAAAAhADj9If/WAAAAlAEAAAsAAAAAAAAAAAAAAAAALwEAAF9yZWxzLy5y&#10;ZWxzUEsBAi0AFAAGAAgAAAAhAM20obuaAgAABQUAAA4AAAAAAAAAAAAAAAAALgIAAGRycy9lMm9E&#10;b2MueG1sUEsBAi0AFAAGAAgAAAAhALl7lVrdAAAACAEAAA8AAAAAAAAAAAAAAAAA9AQAAGRycy9k&#10;b3ducmV2LnhtbFBLBQYAAAAABAAEAPMAAAD+BQAAAAA=&#10;">
            <v:imagedata embosscolor="shadow add(51)"/>
            <v:shadow on="t" type="emboss" color="black" color2="shadow add(102)" offset="1pt,1pt" offset2="-1pt,-1pt"/>
          </v:shape>
        </w:pict>
      </w:r>
      <w:r>
        <w:rPr>
          <w:rFonts w:asciiTheme="minorHAnsi" w:hAnsiTheme="minorHAnsi" w:cstheme="minorHAnsi"/>
          <w:sz w:val="24"/>
          <w:szCs w:val="24"/>
        </w:rPr>
        <w:t xml:space="preserve">тел/факс: 8(8634)322-352; тел: 8(8634)322-470, 313-821, тел: </w:t>
      </w:r>
      <w:r>
        <w:rPr>
          <w:rFonts w:asciiTheme="minorHAnsi" w:hAnsiTheme="minorHAnsi" w:cstheme="minorHAnsi"/>
          <w:color w:val="FF0000"/>
          <w:sz w:val="24"/>
          <w:szCs w:val="24"/>
        </w:rPr>
        <w:t>8951-526-81-72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val="en-US"/>
        </w:rPr>
        <w:t>e</w:t>
      </w: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  <w:lang w:val="en-US"/>
        </w:rPr>
        <w:t>mail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hyperlink r:id="rId5" w:history="1">
        <w:r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ttkom</w:t>
        </w:r>
        <w:r>
          <w:rPr>
            <w:rStyle w:val="a3"/>
            <w:rFonts w:asciiTheme="minorHAnsi" w:hAnsiTheme="minorHAnsi" w:cstheme="minorHAnsi"/>
            <w:sz w:val="24"/>
            <w:szCs w:val="24"/>
          </w:rPr>
          <w:t>@</w:t>
        </w:r>
        <w:r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bk</w:t>
        </w:r>
        <w:r>
          <w:rPr>
            <w:rStyle w:val="a3"/>
            <w:rFonts w:asciiTheme="minorHAnsi" w:hAnsiTheme="minorHAnsi" w:cstheme="minorHAnsi"/>
            <w:sz w:val="24"/>
            <w:szCs w:val="24"/>
          </w:rPr>
          <w:t>.</w:t>
        </w:r>
        <w:r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ru</w:t>
        </w:r>
      </w:hyperlink>
    </w:p>
    <w:p w:rsidR="001E7BDA" w:rsidRDefault="001E7BDA" w:rsidP="001E7BDA">
      <w:pPr>
        <w:ind w:right="-284"/>
        <w:jc w:val="center"/>
      </w:pPr>
    </w:p>
    <w:tbl>
      <w:tblPr>
        <w:tblW w:w="18390" w:type="dxa"/>
        <w:tblLayout w:type="fixed"/>
        <w:tblLook w:val="04A0"/>
      </w:tblPr>
      <w:tblGrid>
        <w:gridCol w:w="10596"/>
        <w:gridCol w:w="7794"/>
      </w:tblGrid>
      <w:tr w:rsidR="001E7BDA" w:rsidTr="001E7BDA">
        <w:trPr>
          <w:trHeight w:val="1446"/>
        </w:trPr>
        <w:tc>
          <w:tcPr>
            <w:tcW w:w="10598" w:type="dxa"/>
          </w:tcPr>
          <w:p w:rsidR="001E7BDA" w:rsidRDefault="001E7BDA">
            <w:pPr>
              <w:snapToGrid w:val="0"/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E7BDA" w:rsidRDefault="001E7BD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7BDA" w:rsidRDefault="001E7BD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КОММЕРЧЕСКОЕ ПРЕДЛОЖЕНИЕ</w:t>
            </w:r>
          </w:p>
          <w:p w:rsidR="001E7BDA" w:rsidRDefault="001E7BD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на поставку кондитерских изделий</w:t>
            </w:r>
          </w:p>
          <w:p w:rsidR="001E7BDA" w:rsidRDefault="001E7BD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7796" w:type="dxa"/>
          </w:tcPr>
          <w:p w:rsidR="001E7BDA" w:rsidRDefault="001E7BDA">
            <w:pPr>
              <w:snapToGrid w:val="0"/>
              <w:spacing w:line="0" w:lineRule="atLeast"/>
              <w:ind w:left="34" w:right="-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BDA" w:rsidRDefault="001E7BDA" w:rsidP="001E7BDA">
      <w:pPr>
        <w:widowControl w:val="0"/>
        <w:shd w:val="clear" w:color="auto" w:fill="FFFFFF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E7BDA" w:rsidRDefault="001E7BDA" w:rsidP="001E7BDA">
      <w:pPr>
        <w:widowControl w:val="0"/>
        <w:shd w:val="clear" w:color="auto" w:fill="FFFFFF"/>
        <w:spacing w:line="24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предприятие  существует на рынке более 13 лет. За эти годы  предприятие вышло на качественно новый уровень работы, имеем долгосрочное партнерство со многими ведущими оптово-розничными базами России.</w:t>
      </w:r>
    </w:p>
    <w:p w:rsidR="001E7BDA" w:rsidRDefault="001E7BDA" w:rsidP="001E7BDA">
      <w:pPr>
        <w:widowControl w:val="0"/>
        <w:shd w:val="clear" w:color="auto" w:fill="FFFFFF"/>
        <w:spacing w:line="24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Ассортимент кондитерских изделий предприятия  насчитывает более 150 наименований, в ближайшее время  планируем начать производство дополнительного ассортимента:  вафель.</w:t>
      </w:r>
    </w:p>
    <w:p w:rsidR="001E7BDA" w:rsidRDefault="001E7BDA" w:rsidP="001E7BDA">
      <w:pPr>
        <w:widowControl w:val="0"/>
        <w:shd w:val="clear" w:color="auto" w:fill="FFFFFF"/>
        <w:spacing w:line="24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нашей компанией - это индивидуальный подход к каждому клиенту, персональный менеджер продаж, предоставление консультаций по ассортименту, качественная  продукция, взаимовыгодный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ретрогар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оптимальная логистика и доставка.</w:t>
      </w:r>
    </w:p>
    <w:p w:rsidR="001E7BDA" w:rsidRDefault="001E7BDA" w:rsidP="001E7BDA">
      <w:pPr>
        <w:widowControl w:val="0"/>
        <w:shd w:val="clear" w:color="auto" w:fill="FFFFFF"/>
        <w:spacing w:line="24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Линейка продукции  предприятия достаточно широкая, в объемах производства мы не ограничены и  готовы удовлетворить спрос наших клиентов  по разнообразному ассортименту и объему.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 сообщаем Вам следующие сведения о продукции и условиях партнерства для согласования с Вами:</w:t>
      </w:r>
    </w:p>
    <w:p w:rsidR="001E7BDA" w:rsidRDefault="001E7BDA" w:rsidP="001E7BDA">
      <w:pPr>
        <w:numPr>
          <w:ilvl w:val="0"/>
          <w:numId w:val="1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продукции</w:t>
      </w:r>
    </w:p>
    <w:p w:rsidR="001E7BDA" w:rsidRDefault="001E7BDA" w:rsidP="001E7BDA">
      <w:pPr>
        <w:suppressAutoHyphens/>
        <w:spacing w:before="120"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продукции подтверждено соответствующими сертификатами и нормативными документами. </w:t>
      </w:r>
    </w:p>
    <w:p w:rsidR="001E7BDA" w:rsidRDefault="001E7BDA" w:rsidP="001E7BDA">
      <w:pPr>
        <w:pStyle w:val="a5"/>
        <w:suppressAutoHyphens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Печенье сахарное   изготовлено  по ГОСТу 24901-2014(эконом, классика, премиум)</w:t>
      </w:r>
      <w:r>
        <w:rPr>
          <w:rFonts w:ascii="Times New Roman" w:hAnsi="Times New Roman" w:cs="Times New Roman"/>
          <w:sz w:val="24"/>
          <w:szCs w:val="24"/>
        </w:rPr>
        <w:t xml:space="preserve"> и имеет срок реализации от 30 до 180 суток.  </w:t>
      </w:r>
    </w:p>
    <w:p w:rsidR="001E7BDA" w:rsidRDefault="001E7BDA" w:rsidP="001E7BDA">
      <w:pPr>
        <w:pStyle w:val="a5"/>
        <w:suppressAutoHyphens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Зефир, пастила изготовлены по ГОСТу 6441-2014 </w:t>
      </w:r>
      <w:r>
        <w:rPr>
          <w:rFonts w:ascii="Times New Roman" w:hAnsi="Times New Roman" w:cs="Times New Roman"/>
          <w:sz w:val="24"/>
          <w:szCs w:val="24"/>
        </w:rPr>
        <w:t xml:space="preserve">и имеет срок реализации 60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7BDA" w:rsidRDefault="001E7BDA" w:rsidP="001E7BDA">
      <w:pPr>
        <w:pStyle w:val="a5"/>
        <w:suppressAutoHyphens/>
        <w:spacing w:before="120" w:after="12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Мармелад изготовлен по ГОСТу 6442-2014</w:t>
      </w:r>
      <w:r>
        <w:rPr>
          <w:rFonts w:ascii="Times New Roman" w:hAnsi="Times New Roman" w:cs="Times New Roman"/>
          <w:sz w:val="24"/>
          <w:szCs w:val="24"/>
        </w:rPr>
        <w:t xml:space="preserve"> и имеет срок реализации  90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7BDA" w:rsidRDefault="001E7BDA" w:rsidP="001E7BDA">
      <w:pPr>
        <w:numPr>
          <w:ilvl w:val="0"/>
          <w:numId w:val="1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Цена продукции</w:t>
      </w:r>
    </w:p>
    <w:p w:rsidR="001E7BDA" w:rsidRDefault="001E7BDA" w:rsidP="001E7BDA">
      <w:pPr>
        <w:widowControl w:val="0"/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Прайс листе , будет указана цена на Продукцию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доставкой по месту выгрузки.</w:t>
      </w:r>
    </w:p>
    <w:p w:rsidR="001E7BDA" w:rsidRDefault="001E7BDA" w:rsidP="001E7BDA">
      <w:pPr>
        <w:widowControl w:val="0"/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3. Маркетинг</w:t>
      </w:r>
    </w:p>
    <w:p w:rsidR="001E7BDA" w:rsidRDefault="001E7BDA" w:rsidP="001E7BDA">
      <w:pPr>
        <w:widowControl w:val="0"/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 Для успешного продвижения кондитерской продукции, на период выстраивания отношений наших Сторон, готовы рассмотреть возможность корректировать ассортимент производства под потребности Вашего «рынка». </w:t>
      </w:r>
    </w:p>
    <w:p w:rsidR="001E7BDA" w:rsidRDefault="001E7BDA" w:rsidP="001E7BDA">
      <w:pPr>
        <w:widowControl w:val="0"/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Обеспечение рекламными материалами (буклеты, каталог и т.д.)</w:t>
      </w:r>
    </w:p>
    <w:p w:rsidR="001E7BDA" w:rsidRDefault="001E7BDA" w:rsidP="001E7BDA">
      <w:pPr>
        <w:widowControl w:val="0"/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Проведение совместных рекламных акций нашими сторонами на отдельные виды продукции 10+1 , с целью их продвижения и бренда предприятия в целом. </w:t>
      </w:r>
    </w:p>
    <w:p w:rsidR="001E7BDA" w:rsidRDefault="001E7BDA" w:rsidP="001E7BDA">
      <w:pPr>
        <w:spacing w:before="120"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Порядок расчетов</w:t>
      </w:r>
    </w:p>
    <w:p w:rsidR="001E7BDA" w:rsidRDefault="001E7BDA" w:rsidP="001E7BDA">
      <w:pPr>
        <w:widowControl w:val="0"/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товар производится в полном объеме на условиях предварительной оплаты, % обсуждаем . Платежи за продукцию производятся путем перечисления денежных средств на расчетный счет, также работаем за наличный расчет.</w:t>
      </w:r>
    </w:p>
    <w:p w:rsidR="001E7BDA" w:rsidRDefault="001E7BDA" w:rsidP="001E7BDA">
      <w:pPr>
        <w:widowControl w:val="0"/>
        <w:shd w:val="clear" w:color="auto" w:fill="FFFFFF"/>
        <w:spacing w:line="24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Расфасовка и упаковка продукции</w:t>
      </w:r>
    </w:p>
    <w:p w:rsidR="001E7BDA" w:rsidRDefault="001E7BDA" w:rsidP="001E7BDA">
      <w:pPr>
        <w:widowControl w:val="0"/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Зефир, мармелад и пастила упаковываются в гофра - лотки «телевизор» весом от 1 до 3 килограммов.</w:t>
      </w:r>
    </w:p>
    <w:p w:rsidR="001E7BDA" w:rsidRDefault="001E7BDA" w:rsidP="001E7BDA">
      <w:pPr>
        <w:widowControl w:val="0"/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Весовое печенье упаковывается в гофра - ящики либо «телевизоры» весом от 1 до </w:t>
      </w:r>
      <w:smartTag w:uri="urn:schemas-microsoft-com:office:smarttags" w:element="metricconverter">
        <w:smartTagPr>
          <w:attr w:name="ProductID" w:val="8 килограмм"/>
        </w:smartTagPr>
        <w:r>
          <w:rPr>
            <w:rFonts w:ascii="Times New Roman" w:hAnsi="Times New Roman" w:cs="Times New Roman"/>
            <w:sz w:val="24"/>
            <w:szCs w:val="24"/>
          </w:rPr>
          <w:t>8 килограмм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1E7BDA" w:rsidRDefault="001E7BDA" w:rsidP="001E7BDA">
      <w:pPr>
        <w:widowControl w:val="0"/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Фасованное Сахарное печенье по </w:t>
      </w:r>
      <w:smartTag w:uri="urn:schemas-microsoft-com:office:smarttags" w:element="metricconverter">
        <w:smartTagPr>
          <w:attr w:name="ProductID" w:val="400 грамм"/>
        </w:smartTagPr>
        <w:r>
          <w:rPr>
            <w:rFonts w:ascii="Times New Roman" w:hAnsi="Times New Roman" w:cs="Times New Roman"/>
            <w:sz w:val="24"/>
            <w:szCs w:val="24"/>
          </w:rPr>
          <w:t>400 грамм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упаковывается в гофра - ящики по 20 пачек в ящике.</w:t>
      </w:r>
    </w:p>
    <w:p w:rsidR="001E7BDA" w:rsidRDefault="001E7BDA" w:rsidP="001E7BDA">
      <w:pPr>
        <w:widowControl w:val="0"/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Упаковка надежна для транспортировки.</w:t>
      </w:r>
    </w:p>
    <w:p w:rsidR="001E7BDA" w:rsidRDefault="001E7BDA" w:rsidP="001E7BDA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 продукции</w:t>
      </w:r>
    </w:p>
    <w:p w:rsidR="001E7BDA" w:rsidRDefault="001E7BDA" w:rsidP="001E7BDA">
      <w:pPr>
        <w:widowControl w:val="0"/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 продукции производится по каталогу продукции, по форме заявки, с применением факсимильной связи, Интернета или любым удобным для Вас способом. Отгрузка производится после согласования Сторонами  ассортимента, цены, упаковки, способа доставки в течение 3-7 дней с момента поступления денежных средств на расчетный счет Поставщика. </w:t>
      </w:r>
    </w:p>
    <w:p w:rsidR="00B35212" w:rsidRDefault="00B35212"/>
    <w:sectPr w:rsidR="00B35212" w:rsidSect="00B3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40AD"/>
    <w:multiLevelType w:val="hybridMultilevel"/>
    <w:tmpl w:val="52E8EADC"/>
    <w:lvl w:ilvl="0" w:tplc="062AD170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252C9"/>
    <w:multiLevelType w:val="multilevel"/>
    <w:tmpl w:val="96F479A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E7BDA"/>
    <w:rsid w:val="001E7BDA"/>
    <w:rsid w:val="00B3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7BDA"/>
    <w:rPr>
      <w:color w:val="0A8161"/>
      <w:u w:val="single"/>
    </w:rPr>
  </w:style>
  <w:style w:type="paragraph" w:styleId="a4">
    <w:name w:val="No Spacing"/>
    <w:uiPriority w:val="1"/>
    <w:qFormat/>
    <w:rsid w:val="001E7B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E7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gkonko20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Company>3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Кипкалов</dc:creator>
  <cp:lastModifiedBy>Кипкалов</cp:lastModifiedBy>
  <cp:revision>2</cp:revision>
  <dcterms:created xsi:type="dcterms:W3CDTF">2020-02-03T10:37:00Z</dcterms:created>
  <dcterms:modified xsi:type="dcterms:W3CDTF">2020-02-03T10:37:00Z</dcterms:modified>
</cp:coreProperties>
</file>