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51DD" w14:textId="25EC1515" w:rsidR="006C706D" w:rsidRDefault="006C706D"/>
    <w:p w14:paraId="6CF18844" w14:textId="767A9F2D" w:rsidR="00942808" w:rsidRPr="00942808" w:rsidRDefault="00942808">
      <w:pPr>
        <w:rPr>
          <w:sz w:val="32"/>
          <w:szCs w:val="32"/>
        </w:rPr>
      </w:pPr>
      <w:r w:rsidRPr="00942808">
        <w:rPr>
          <w:sz w:val="32"/>
          <w:szCs w:val="32"/>
        </w:rPr>
        <w:t xml:space="preserve">                                                      </w:t>
      </w:r>
    </w:p>
    <w:p w14:paraId="772BFB59" w14:textId="1B119215" w:rsidR="00D15A9A" w:rsidRDefault="00942808">
      <w:pPr>
        <w:rPr>
          <w:b/>
          <w:bCs/>
          <w:sz w:val="28"/>
          <w:szCs w:val="28"/>
        </w:rPr>
      </w:pPr>
      <w:r w:rsidRPr="00D15A9A">
        <w:rPr>
          <w:b/>
          <w:bCs/>
          <w:sz w:val="28"/>
          <w:szCs w:val="28"/>
        </w:rPr>
        <w:t xml:space="preserve">                        </w:t>
      </w:r>
      <w:r w:rsidR="00D15A9A">
        <w:rPr>
          <w:b/>
          <w:bCs/>
          <w:sz w:val="28"/>
          <w:szCs w:val="28"/>
        </w:rPr>
        <w:t xml:space="preserve">                    </w:t>
      </w:r>
      <w:r w:rsidRPr="00D15A9A">
        <w:rPr>
          <w:b/>
          <w:bCs/>
          <w:sz w:val="28"/>
          <w:szCs w:val="28"/>
        </w:rPr>
        <w:t xml:space="preserve"> ПИТАТЕЛЬНЫЕ СМЕСИ</w:t>
      </w:r>
    </w:p>
    <w:p w14:paraId="31B4887C" w14:textId="55CBD00D" w:rsidR="00942808" w:rsidRPr="00D15A9A" w:rsidRDefault="00D15A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942808" w:rsidRPr="00D15A9A">
        <w:rPr>
          <w:b/>
          <w:bCs/>
          <w:sz w:val="28"/>
          <w:szCs w:val="28"/>
        </w:rPr>
        <w:t xml:space="preserve">БИОКОРРЕКТОРЫ ПИТАНИЯ </w:t>
      </w:r>
    </w:p>
    <w:p w14:paraId="0B2C526E" w14:textId="3ADAD7BA" w:rsidR="00D15A9A" w:rsidRPr="00D15A9A" w:rsidRDefault="00D15A9A">
      <w:pPr>
        <w:rPr>
          <w:b/>
          <w:bCs/>
        </w:rPr>
      </w:pPr>
      <w:r w:rsidRPr="00D15A9A">
        <w:rPr>
          <w:b/>
          <w:bCs/>
        </w:rPr>
        <w:t xml:space="preserve">                                                                     «</w:t>
      </w:r>
      <w:r w:rsidRPr="00D15A9A">
        <w:rPr>
          <w:b/>
          <w:bCs/>
          <w:sz w:val="32"/>
          <w:szCs w:val="32"/>
          <w:lang w:val="en-US"/>
        </w:rPr>
        <w:t>EVERLIFE</w:t>
      </w:r>
      <w:r w:rsidRPr="00D15A9A">
        <w:rPr>
          <w:b/>
          <w:bCs/>
          <w:sz w:val="32"/>
          <w:szCs w:val="32"/>
        </w:rPr>
        <w:t>»</w:t>
      </w:r>
    </w:p>
    <w:p w14:paraId="3B47C054" w14:textId="4AAA28B6" w:rsidR="00131946" w:rsidRPr="00D15A9A" w:rsidRDefault="00131946">
      <w:pPr>
        <w:rPr>
          <w:sz w:val="24"/>
          <w:szCs w:val="24"/>
        </w:rPr>
      </w:pPr>
    </w:p>
    <w:p w14:paraId="6F9A8922" w14:textId="77777777" w:rsidR="00131946" w:rsidRPr="00D15A9A" w:rsidRDefault="00131946" w:rsidP="00131946">
      <w:pPr>
        <w:rPr>
          <w:rFonts w:ascii="Times New Roman" w:hAnsi="Times New Roman" w:cs="Times New Roman"/>
          <w:sz w:val="24"/>
          <w:szCs w:val="24"/>
        </w:rPr>
      </w:pPr>
      <w:r w:rsidRPr="00D15A9A">
        <w:rPr>
          <w:rFonts w:ascii="Times New Roman" w:hAnsi="Times New Roman" w:cs="Times New Roman"/>
          <w:sz w:val="24"/>
          <w:szCs w:val="24"/>
        </w:rPr>
        <w:t xml:space="preserve">Биокорректоры </w:t>
      </w:r>
      <w:r w:rsidRPr="00D15A9A">
        <w:rPr>
          <w:rFonts w:ascii="Times New Roman" w:hAnsi="Times New Roman" w:cs="Times New Roman"/>
          <w:sz w:val="24"/>
          <w:szCs w:val="24"/>
          <w:lang w:val="en-US"/>
        </w:rPr>
        <w:t>EVERLIFE</w:t>
      </w:r>
      <w:r w:rsidRPr="00D15A9A">
        <w:rPr>
          <w:rFonts w:ascii="Times New Roman" w:hAnsi="Times New Roman" w:cs="Times New Roman"/>
          <w:sz w:val="24"/>
          <w:szCs w:val="24"/>
        </w:rPr>
        <w:t xml:space="preserve"> — это технологическая инновация в производстве продуктов питания. Эти продукты должны быть включены в наш современный рацион для </w:t>
      </w:r>
      <w:proofErr w:type="spellStart"/>
      <w:r w:rsidRPr="00D15A9A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Pr="00D15A9A">
        <w:rPr>
          <w:rFonts w:ascii="Times New Roman" w:hAnsi="Times New Roman" w:cs="Times New Roman"/>
          <w:sz w:val="24"/>
          <w:szCs w:val="24"/>
        </w:rPr>
        <w:t xml:space="preserve"> поддержки. Такие питательные смеси обеспечивают организм всеми необходимыми питательными веществами. Это оптимизирует обменные процессы, а также увеличивает резервы организма.</w:t>
      </w:r>
    </w:p>
    <w:p w14:paraId="168BC521" w14:textId="77777777" w:rsidR="00131946" w:rsidRPr="00D15A9A" w:rsidRDefault="00131946" w:rsidP="00131946">
      <w:pPr>
        <w:rPr>
          <w:rFonts w:ascii="Times New Roman" w:hAnsi="Times New Roman" w:cs="Times New Roman"/>
          <w:sz w:val="24"/>
          <w:szCs w:val="24"/>
        </w:rPr>
      </w:pPr>
      <w:r w:rsidRPr="00D15A9A">
        <w:rPr>
          <w:rFonts w:ascii="Times New Roman" w:hAnsi="Times New Roman" w:cs="Times New Roman"/>
          <w:sz w:val="24"/>
          <w:szCs w:val="24"/>
        </w:rPr>
        <w:t xml:space="preserve">Существенные преимущества пищевых смесей </w:t>
      </w:r>
      <w:r w:rsidRPr="00D15A9A">
        <w:rPr>
          <w:rFonts w:ascii="Times New Roman" w:hAnsi="Times New Roman" w:cs="Times New Roman"/>
          <w:sz w:val="24"/>
          <w:szCs w:val="24"/>
          <w:lang w:val="en-US"/>
        </w:rPr>
        <w:t>EVERLIFE</w:t>
      </w:r>
      <w:r w:rsidRPr="00D15A9A">
        <w:rPr>
          <w:rFonts w:ascii="Times New Roman" w:hAnsi="Times New Roman" w:cs="Times New Roman"/>
          <w:sz w:val="24"/>
          <w:szCs w:val="24"/>
        </w:rPr>
        <w:t xml:space="preserve">: абсолютная натуральность и безопасность, простота приготовления и применения, отличный эффект при малых дозировках, максимальная концентрация биологически активных веществ, их полное усвоение, отсутствие синтетических добавок, </w:t>
      </w:r>
      <w:proofErr w:type="spellStart"/>
      <w:r w:rsidRPr="00D15A9A">
        <w:rPr>
          <w:rFonts w:ascii="Times New Roman" w:hAnsi="Times New Roman" w:cs="Times New Roman"/>
          <w:sz w:val="24"/>
          <w:szCs w:val="24"/>
        </w:rPr>
        <w:t>гипоаллергенность</w:t>
      </w:r>
      <w:proofErr w:type="spellEnd"/>
      <w:r w:rsidRPr="00D15A9A">
        <w:rPr>
          <w:rFonts w:ascii="Times New Roman" w:hAnsi="Times New Roman" w:cs="Times New Roman"/>
          <w:sz w:val="24"/>
          <w:szCs w:val="24"/>
        </w:rPr>
        <w:t>. Коррекция питания экологически чистая, эффективная и максимально безопасная.</w:t>
      </w:r>
    </w:p>
    <w:p w14:paraId="0B164C7F" w14:textId="77777777" w:rsidR="00131946" w:rsidRPr="00D15A9A" w:rsidRDefault="00131946" w:rsidP="00131946">
      <w:pPr>
        <w:rPr>
          <w:rFonts w:ascii="Times New Roman" w:hAnsi="Times New Roman" w:cs="Times New Roman"/>
          <w:sz w:val="24"/>
          <w:szCs w:val="24"/>
        </w:rPr>
      </w:pPr>
      <w:r w:rsidRPr="00D15A9A">
        <w:rPr>
          <w:rFonts w:ascii="Times New Roman" w:hAnsi="Times New Roman" w:cs="Times New Roman"/>
          <w:sz w:val="24"/>
          <w:szCs w:val="24"/>
        </w:rPr>
        <w:t>Использование инновационной технологии криогенного измельчения позволило приготовить продукты с высочайшей концентрацией натуральных активных веществ с максимальной степенью усвоения.</w:t>
      </w:r>
    </w:p>
    <w:p w14:paraId="71815EE1" w14:textId="77777777" w:rsidR="00131946" w:rsidRPr="00D15A9A" w:rsidRDefault="00131946" w:rsidP="00131946">
      <w:pPr>
        <w:rPr>
          <w:rFonts w:ascii="Times New Roman" w:hAnsi="Times New Roman" w:cs="Times New Roman"/>
          <w:sz w:val="24"/>
          <w:szCs w:val="24"/>
        </w:rPr>
      </w:pPr>
      <w:r w:rsidRPr="00D15A9A">
        <w:rPr>
          <w:rFonts w:ascii="Times New Roman" w:hAnsi="Times New Roman" w:cs="Times New Roman"/>
          <w:sz w:val="24"/>
          <w:szCs w:val="24"/>
        </w:rPr>
        <w:t>Эффективность воздействия и эффективность применения биокорректоров подтверждена многими клиническими исследованиями и научными экспериментами при норме употребления продукта всего 15-25 граммов в сутки.</w:t>
      </w:r>
    </w:p>
    <w:p w14:paraId="0B21C72A" w14:textId="77777777" w:rsidR="00131946" w:rsidRPr="00D15A9A" w:rsidRDefault="00131946" w:rsidP="00131946">
      <w:pPr>
        <w:rPr>
          <w:rFonts w:ascii="Times New Roman" w:hAnsi="Times New Roman" w:cs="Times New Roman"/>
          <w:sz w:val="24"/>
          <w:szCs w:val="24"/>
        </w:rPr>
      </w:pPr>
      <w:r w:rsidRPr="00D15A9A">
        <w:rPr>
          <w:rFonts w:ascii="Times New Roman" w:hAnsi="Times New Roman" w:cs="Times New Roman"/>
          <w:sz w:val="24"/>
          <w:szCs w:val="24"/>
        </w:rPr>
        <w:t>В научно-исследовательских институтах проведено 160 исследований, которые доказали положительное влияние на организм и даже его эффект. На основе этих клинических исследований в научно-исследовательских институтах защищено 50 докторских и кандидатских диссертаций.</w:t>
      </w:r>
    </w:p>
    <w:p w14:paraId="29E25F9D" w14:textId="77777777" w:rsidR="00131946" w:rsidRPr="00D15A9A" w:rsidRDefault="00131946" w:rsidP="00131946">
      <w:pPr>
        <w:rPr>
          <w:rFonts w:ascii="Times New Roman" w:hAnsi="Times New Roman" w:cs="Times New Roman"/>
          <w:sz w:val="24"/>
          <w:szCs w:val="24"/>
        </w:rPr>
      </w:pPr>
      <w:r w:rsidRPr="00D15A9A">
        <w:rPr>
          <w:rFonts w:ascii="Times New Roman" w:hAnsi="Times New Roman" w:cs="Times New Roman"/>
          <w:sz w:val="24"/>
          <w:szCs w:val="24"/>
        </w:rPr>
        <w:t xml:space="preserve">Биокорректоры </w:t>
      </w:r>
      <w:r w:rsidRPr="00D15A9A">
        <w:rPr>
          <w:rFonts w:ascii="Times New Roman" w:hAnsi="Times New Roman" w:cs="Times New Roman"/>
          <w:sz w:val="24"/>
          <w:szCs w:val="24"/>
          <w:lang w:val="en-US"/>
        </w:rPr>
        <w:t>EVERLIFE</w:t>
      </w:r>
      <w:r w:rsidRPr="00D15A9A">
        <w:rPr>
          <w:rFonts w:ascii="Times New Roman" w:hAnsi="Times New Roman" w:cs="Times New Roman"/>
          <w:sz w:val="24"/>
          <w:szCs w:val="24"/>
        </w:rPr>
        <w:t xml:space="preserve"> — это 100% натуральные, высокотехнологичные функциональные продукты в виде порошковых пищевых смесей для разведения в воде, молоке или кисломолочном продукте.</w:t>
      </w:r>
    </w:p>
    <w:p w14:paraId="6C7ADD34" w14:textId="77777777" w:rsidR="00131946" w:rsidRPr="00D15A9A" w:rsidRDefault="00131946" w:rsidP="00131946">
      <w:pPr>
        <w:rPr>
          <w:rFonts w:ascii="Times New Roman" w:hAnsi="Times New Roman" w:cs="Times New Roman"/>
          <w:sz w:val="24"/>
          <w:szCs w:val="24"/>
        </w:rPr>
      </w:pPr>
      <w:r w:rsidRPr="00D15A9A">
        <w:rPr>
          <w:rFonts w:ascii="Times New Roman" w:hAnsi="Times New Roman" w:cs="Times New Roman"/>
          <w:sz w:val="24"/>
          <w:szCs w:val="24"/>
        </w:rPr>
        <w:t>Сухие пищевые смеси готовят из ягод, фруктов, овощей, пищевой зелени, орехов, грибов, белков творога и белков куриных яиц. Используется специальная технология космического криогенного измельчения при температуре 196 градусов ниже 0, при которой сохраняются все биологически активные вещества растений, а порошковые смеси имеют максимально возможную концентрацию питательных веществ, природных витаминов и минералов за счет ослабления молекулярных связей</w:t>
      </w:r>
      <w:proofErr w:type="gramStart"/>
      <w:r w:rsidRPr="00D15A9A">
        <w:rPr>
          <w:rFonts w:ascii="Times New Roman" w:hAnsi="Times New Roman" w:cs="Times New Roman"/>
          <w:sz w:val="24"/>
          <w:szCs w:val="24"/>
        </w:rPr>
        <w:t>. .</w:t>
      </w:r>
      <w:proofErr w:type="gramEnd"/>
    </w:p>
    <w:p w14:paraId="4085058F" w14:textId="77777777" w:rsidR="00131946" w:rsidRPr="00D15A9A" w:rsidRDefault="00131946" w:rsidP="00131946">
      <w:pPr>
        <w:rPr>
          <w:rFonts w:ascii="Times New Roman" w:hAnsi="Times New Roman" w:cs="Times New Roman"/>
          <w:sz w:val="24"/>
          <w:szCs w:val="24"/>
        </w:rPr>
      </w:pPr>
      <w:r w:rsidRPr="00D15A9A">
        <w:rPr>
          <w:rFonts w:ascii="Times New Roman" w:hAnsi="Times New Roman" w:cs="Times New Roman"/>
          <w:sz w:val="24"/>
          <w:szCs w:val="24"/>
        </w:rPr>
        <w:t>Но самое главное, степень усвоения природных витаминов и минералов и всех питательных веществ доведена до 100%.</w:t>
      </w:r>
    </w:p>
    <w:p w14:paraId="4A33078E" w14:textId="77777777" w:rsidR="00131946" w:rsidRPr="00D15A9A" w:rsidRDefault="00131946" w:rsidP="00131946">
      <w:pPr>
        <w:rPr>
          <w:rFonts w:ascii="Times New Roman" w:hAnsi="Times New Roman" w:cs="Times New Roman"/>
          <w:sz w:val="24"/>
          <w:szCs w:val="24"/>
        </w:rPr>
      </w:pPr>
      <w:r w:rsidRPr="00D15A9A">
        <w:rPr>
          <w:rFonts w:ascii="Times New Roman" w:hAnsi="Times New Roman" w:cs="Times New Roman"/>
          <w:sz w:val="24"/>
          <w:szCs w:val="24"/>
        </w:rPr>
        <w:t xml:space="preserve">Врачи и ученые рекомендуют наше натуральное </w:t>
      </w:r>
      <w:proofErr w:type="spellStart"/>
      <w:r w:rsidRPr="00D15A9A">
        <w:rPr>
          <w:rFonts w:ascii="Times New Roman" w:hAnsi="Times New Roman" w:cs="Times New Roman"/>
          <w:sz w:val="24"/>
          <w:szCs w:val="24"/>
        </w:rPr>
        <w:t>биозащитное</w:t>
      </w:r>
      <w:proofErr w:type="spellEnd"/>
      <w:r w:rsidRPr="00D15A9A">
        <w:rPr>
          <w:rFonts w:ascii="Times New Roman" w:hAnsi="Times New Roman" w:cs="Times New Roman"/>
          <w:sz w:val="24"/>
          <w:szCs w:val="24"/>
        </w:rPr>
        <w:t xml:space="preserve"> питание для </w:t>
      </w:r>
      <w:proofErr w:type="spellStart"/>
      <w:r w:rsidRPr="00D15A9A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Pr="00D15A9A">
        <w:rPr>
          <w:rFonts w:ascii="Times New Roman" w:hAnsi="Times New Roman" w:cs="Times New Roman"/>
          <w:sz w:val="24"/>
          <w:szCs w:val="24"/>
        </w:rPr>
        <w:t xml:space="preserve"> поддержки спортсменам, беременным и кормящим женщинам, детям раннего возраста, </w:t>
      </w:r>
      <w:r w:rsidRPr="00D15A9A">
        <w:rPr>
          <w:rFonts w:ascii="Times New Roman" w:hAnsi="Times New Roman" w:cs="Times New Roman"/>
          <w:sz w:val="24"/>
          <w:szCs w:val="24"/>
        </w:rPr>
        <w:lastRenderedPageBreak/>
        <w:t>пожилым и тем, кто перенес заболевание и нуждается в быстром восстановлении сил и энергии.</w:t>
      </w:r>
    </w:p>
    <w:p w14:paraId="22B5ACCD" w14:textId="77777777" w:rsidR="00131946" w:rsidRPr="00D15A9A" w:rsidRDefault="00131946" w:rsidP="00131946">
      <w:pPr>
        <w:rPr>
          <w:rFonts w:ascii="Times New Roman" w:hAnsi="Times New Roman" w:cs="Times New Roman"/>
          <w:sz w:val="24"/>
          <w:szCs w:val="24"/>
        </w:rPr>
      </w:pPr>
      <w:r w:rsidRPr="00D15A9A">
        <w:rPr>
          <w:rFonts w:ascii="Times New Roman" w:hAnsi="Times New Roman" w:cs="Times New Roman"/>
          <w:sz w:val="24"/>
          <w:szCs w:val="24"/>
        </w:rPr>
        <w:t>Для спортсменов мы предлагаем наши формулы питания с четко определенным химическим составом, высокой концентрацией натуральных витаминов, минералов и питательных веществ в небольшой порции и со 100% усвояемостью.</w:t>
      </w:r>
    </w:p>
    <w:p w14:paraId="2EB302A0" w14:textId="77777777" w:rsidR="00131946" w:rsidRPr="00D15A9A" w:rsidRDefault="00131946" w:rsidP="00131946">
      <w:pPr>
        <w:rPr>
          <w:rFonts w:ascii="Times New Roman" w:hAnsi="Times New Roman" w:cs="Times New Roman"/>
          <w:sz w:val="24"/>
          <w:szCs w:val="24"/>
        </w:rPr>
      </w:pPr>
      <w:r w:rsidRPr="00D15A9A">
        <w:rPr>
          <w:rFonts w:ascii="Times New Roman" w:hAnsi="Times New Roman" w:cs="Times New Roman"/>
          <w:sz w:val="24"/>
          <w:szCs w:val="24"/>
        </w:rPr>
        <w:t>В период подготовки к соревнованиям и во время них спортсменам необходимы блюда небольшие по объему, с высокой пищевой ценностью, легко перевариваемые и усваиваемые. В восстановительный период особое внимание уделяется витаминизации.</w:t>
      </w:r>
    </w:p>
    <w:p w14:paraId="247878E9" w14:textId="77777777" w:rsidR="00131946" w:rsidRPr="00D15A9A" w:rsidRDefault="00131946" w:rsidP="00131946">
      <w:pPr>
        <w:rPr>
          <w:rFonts w:ascii="Times New Roman" w:hAnsi="Times New Roman" w:cs="Times New Roman"/>
          <w:sz w:val="24"/>
          <w:szCs w:val="24"/>
        </w:rPr>
      </w:pPr>
      <w:r w:rsidRPr="00D15A9A">
        <w:rPr>
          <w:rFonts w:ascii="Times New Roman" w:hAnsi="Times New Roman" w:cs="Times New Roman"/>
          <w:sz w:val="24"/>
          <w:szCs w:val="24"/>
        </w:rPr>
        <w:t>В периоды соревнований и между ними использование наших продуктов в питании позволяет повысить физическую работоспособность и ускорить восстановление гомеостаза.</w:t>
      </w:r>
    </w:p>
    <w:p w14:paraId="3CC352BE" w14:textId="77777777" w:rsidR="00131946" w:rsidRPr="00D15A9A" w:rsidRDefault="00131946" w:rsidP="00131946">
      <w:pPr>
        <w:rPr>
          <w:rFonts w:ascii="Times New Roman" w:hAnsi="Times New Roman" w:cs="Times New Roman"/>
          <w:sz w:val="24"/>
          <w:szCs w:val="24"/>
        </w:rPr>
      </w:pPr>
      <w:r w:rsidRPr="00D15A9A">
        <w:rPr>
          <w:rFonts w:ascii="Times New Roman" w:hAnsi="Times New Roman" w:cs="Times New Roman"/>
          <w:sz w:val="24"/>
          <w:szCs w:val="24"/>
        </w:rPr>
        <w:t>Продукцию ЭВЕРЛАЙФ можно с большой практической пользой использовать для питания пожилых людей, оснащения медицинских и социальных учреждений.</w:t>
      </w:r>
    </w:p>
    <w:p w14:paraId="2C4A2388" w14:textId="77777777" w:rsidR="00131946" w:rsidRPr="00D15A9A" w:rsidRDefault="00131946" w:rsidP="00131946">
      <w:pPr>
        <w:rPr>
          <w:rFonts w:ascii="Times New Roman" w:hAnsi="Times New Roman" w:cs="Times New Roman"/>
          <w:sz w:val="24"/>
          <w:szCs w:val="24"/>
        </w:rPr>
      </w:pPr>
      <w:r w:rsidRPr="00D15A9A">
        <w:rPr>
          <w:rFonts w:ascii="Times New Roman" w:hAnsi="Times New Roman" w:cs="Times New Roman"/>
          <w:sz w:val="24"/>
          <w:szCs w:val="24"/>
        </w:rPr>
        <w:t>С возрастом у человека нарушаются ферментативные функции, ему труднее жевать, переваривать и усваивать пищу. Так проявляется дефицит питательных веществ, приводящий к различным проблемам.</w:t>
      </w:r>
    </w:p>
    <w:p w14:paraId="3341F073" w14:textId="77777777" w:rsidR="00131946" w:rsidRPr="00D15A9A" w:rsidRDefault="00131946" w:rsidP="00131946">
      <w:pPr>
        <w:rPr>
          <w:rFonts w:ascii="Times New Roman" w:hAnsi="Times New Roman" w:cs="Times New Roman"/>
          <w:sz w:val="24"/>
          <w:szCs w:val="24"/>
        </w:rPr>
      </w:pPr>
      <w:r w:rsidRPr="00D15A9A">
        <w:rPr>
          <w:rFonts w:ascii="Times New Roman" w:hAnsi="Times New Roman" w:cs="Times New Roman"/>
          <w:sz w:val="24"/>
          <w:szCs w:val="24"/>
        </w:rPr>
        <w:t>Наши питательные смеси подготовлены для полного, легкого и быстрого усвоения всех питательных веществ.</w:t>
      </w:r>
    </w:p>
    <w:p w14:paraId="03B22FAB" w14:textId="77777777" w:rsidR="00131946" w:rsidRPr="00D15A9A" w:rsidRDefault="00131946" w:rsidP="00131946">
      <w:pPr>
        <w:rPr>
          <w:rFonts w:ascii="Times New Roman" w:hAnsi="Times New Roman" w:cs="Times New Roman"/>
          <w:sz w:val="24"/>
          <w:szCs w:val="24"/>
        </w:rPr>
      </w:pPr>
      <w:r w:rsidRPr="00D15A9A">
        <w:rPr>
          <w:rFonts w:ascii="Times New Roman" w:hAnsi="Times New Roman" w:cs="Times New Roman"/>
          <w:sz w:val="24"/>
          <w:szCs w:val="24"/>
        </w:rPr>
        <w:t>Особенно важны для пожилых людей протеиновые комплексы, которые необходимы для восполнения сил и энергии.</w:t>
      </w:r>
    </w:p>
    <w:p w14:paraId="65DB55F6" w14:textId="77777777" w:rsidR="00131946" w:rsidRPr="00D15A9A" w:rsidRDefault="00131946" w:rsidP="00131946">
      <w:pPr>
        <w:rPr>
          <w:rFonts w:ascii="Times New Roman" w:hAnsi="Times New Roman" w:cs="Times New Roman"/>
          <w:sz w:val="24"/>
          <w:szCs w:val="24"/>
        </w:rPr>
      </w:pPr>
      <w:r w:rsidRPr="00D15A9A">
        <w:rPr>
          <w:rFonts w:ascii="Times New Roman" w:hAnsi="Times New Roman" w:cs="Times New Roman"/>
          <w:sz w:val="24"/>
          <w:szCs w:val="24"/>
        </w:rPr>
        <w:t>Питательные смеси просты в применении – они уже полностью приготовлены, их достаточно развести в воде, молоке или простокваше. Это важно для людей с когнитивными и двигательными нарушениями.</w:t>
      </w:r>
    </w:p>
    <w:p w14:paraId="2A7DA9F7" w14:textId="77777777" w:rsidR="00131946" w:rsidRPr="00D15A9A" w:rsidRDefault="00131946" w:rsidP="00131946">
      <w:pPr>
        <w:rPr>
          <w:rFonts w:ascii="Times New Roman" w:hAnsi="Times New Roman" w:cs="Times New Roman"/>
          <w:sz w:val="24"/>
          <w:szCs w:val="24"/>
        </w:rPr>
      </w:pPr>
      <w:r w:rsidRPr="00D15A9A">
        <w:rPr>
          <w:rFonts w:ascii="Times New Roman" w:hAnsi="Times New Roman" w:cs="Times New Roman"/>
          <w:sz w:val="24"/>
          <w:szCs w:val="24"/>
        </w:rPr>
        <w:t>Также исследования проводились в НИИ детской гастроэнтерологии. Отмечены положительные результаты по нормализации стула у детей, улучшению пищеварения и уменьшению потребления пищи, восстановлению кишечной флоры, купированию кожных аллергических реакций.</w:t>
      </w:r>
    </w:p>
    <w:p w14:paraId="7CE8B1EB" w14:textId="31EE3C47" w:rsidR="00131946" w:rsidRPr="00D15A9A" w:rsidRDefault="00131946" w:rsidP="00131946">
      <w:pPr>
        <w:rPr>
          <w:rFonts w:ascii="Times New Roman" w:hAnsi="Times New Roman" w:cs="Times New Roman"/>
          <w:sz w:val="24"/>
          <w:szCs w:val="24"/>
        </w:rPr>
      </w:pPr>
      <w:r w:rsidRPr="00D15A9A">
        <w:rPr>
          <w:rFonts w:ascii="Times New Roman" w:hAnsi="Times New Roman" w:cs="Times New Roman"/>
          <w:sz w:val="24"/>
          <w:szCs w:val="24"/>
        </w:rPr>
        <w:t>Питательные смеси показали большую эффективность в решении проблемы железодефицитной и белковой недостаточности у беременных. Министерство здравоохранения Российской Федерации и Российская академия медицинских наук выпустили Рекомендации по использованию пищевых смесей в питании беременных.</w:t>
      </w:r>
    </w:p>
    <w:sectPr w:rsidR="00131946" w:rsidRPr="00D1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BD"/>
    <w:rsid w:val="00083411"/>
    <w:rsid w:val="00131946"/>
    <w:rsid w:val="005F0F9E"/>
    <w:rsid w:val="00626EBD"/>
    <w:rsid w:val="006C706D"/>
    <w:rsid w:val="006D3769"/>
    <w:rsid w:val="00942808"/>
    <w:rsid w:val="00D15A9A"/>
    <w:rsid w:val="00F0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6EA4"/>
  <w15:chartTrackingRefBased/>
  <w15:docId w15:val="{0F678759-1592-4661-9923-3C3E4E1A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belevskaya.olia@gmail.com</dc:creator>
  <cp:keywords/>
  <dc:description/>
  <cp:lastModifiedBy>belevskaya.olia@gmail.com</cp:lastModifiedBy>
  <cp:revision>6</cp:revision>
  <dcterms:created xsi:type="dcterms:W3CDTF">2022-10-21T10:13:00Z</dcterms:created>
  <dcterms:modified xsi:type="dcterms:W3CDTF">2022-10-21T15:49:00Z</dcterms:modified>
</cp:coreProperties>
</file>